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53" w:tblpY="-2018"/>
        <w:tblW w:w="10173" w:type="dxa"/>
        <w:tblLayout w:type="fixed"/>
        <w:tblLook w:val="01E0"/>
      </w:tblPr>
      <w:tblGrid>
        <w:gridCol w:w="4219"/>
        <w:gridCol w:w="1559"/>
        <w:gridCol w:w="4395"/>
      </w:tblGrid>
      <w:tr w:rsidR="00FD674C" w:rsidRPr="00D2495E" w:rsidTr="00D05118">
        <w:trPr>
          <w:trHeight w:val="1814"/>
        </w:trPr>
        <w:tc>
          <w:tcPr>
            <w:tcW w:w="4219" w:type="dxa"/>
            <w:vAlign w:val="center"/>
          </w:tcPr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47725" cy="76200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FD674C" w:rsidRPr="00D2495E" w:rsidRDefault="00FD674C" w:rsidP="00FD67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Кара-Жыгач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 w:rsidR="006D09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 чакырылышынын кезектеги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b/>
          <w:sz w:val="24"/>
          <w:szCs w:val="24"/>
          <w:lang w:val="ky-KG"/>
        </w:rPr>
        <w:t>XXХII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32/6</w:t>
      </w:r>
    </w:p>
    <w:p w:rsidR="00FD674C" w:rsidRPr="00D2495E" w:rsidRDefault="00FD674C" w:rsidP="00FD67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1-февраль  2022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2021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-жылдан калган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калдык акча каражатын бөлүштүрүү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2021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-жылдан калган калдык акча каражатын бөлүү жөнүндө</w:t>
      </w:r>
    </w:p>
    <w:p w:rsidR="00FD674C" w:rsidRPr="00425133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ФЭБ башчысы Ш.Кайыповдун билдирүүсүн угуп жана талкуулап, Кара-Жыгач айылдык кеңешинин бюджет, экономика жана финансы маселелери боюнча туруктуу комиссиясынын корутундусунун негизинде Кара-Жыгач айылдык кеңешинин Х чакырылышынын кезексиз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32-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FD674C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1.Кара-Жыгач айыл өкмөтүнүн 2021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-жылдан калган калд</w:t>
      </w:r>
      <w:r>
        <w:rPr>
          <w:rFonts w:ascii="Times New Roman" w:hAnsi="Times New Roman" w:cs="Times New Roman"/>
          <w:sz w:val="24"/>
          <w:szCs w:val="24"/>
          <w:lang w:val="ky-KG"/>
        </w:rPr>
        <w:t>ык акча каражатын жумшоо жагы №3 тиркемеге ылайык бекитилсин.(№3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тиркеме 1 баракта)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2. Жергиликтүү бюджеттин өзгөрүүлөрү тууралуу ай</w:t>
      </w:r>
      <w:r w:rsidR="00FE24A9">
        <w:rPr>
          <w:rFonts w:ascii="Times New Roman" w:hAnsi="Times New Roman" w:cs="Times New Roman"/>
          <w:sz w:val="24"/>
          <w:szCs w:val="24"/>
          <w:lang w:val="ky-KG"/>
        </w:rPr>
        <w:t xml:space="preserve">ылдык кеңештин бюджет, экономика  жана финансы  комиссиясына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жылына эки ж</w:t>
      </w:r>
      <w:r w:rsidR="00FE24A9">
        <w:rPr>
          <w:rFonts w:ascii="Times New Roman" w:hAnsi="Times New Roman" w:cs="Times New Roman"/>
          <w:sz w:val="24"/>
          <w:szCs w:val="24"/>
          <w:lang w:val="ky-KG"/>
        </w:rPr>
        <w:t xml:space="preserve">олу билдирүү берип туруу жагы финансы </w:t>
      </w:r>
      <w:r>
        <w:rPr>
          <w:rFonts w:ascii="Times New Roman" w:hAnsi="Times New Roman" w:cs="Times New Roman"/>
          <w:sz w:val="24"/>
          <w:szCs w:val="24"/>
          <w:lang w:val="ky-KG"/>
        </w:rPr>
        <w:t>бөлүмүнүн башчысы Ш.Кайыповг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о милдеттендирилсин.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3. Токтомду расмий сайтка жарыялоо жана Кыргыз Республикасынын ченемдик укуктук актыларынын мамлекеттик реестрине кирги</w:t>
      </w:r>
      <w:r>
        <w:rPr>
          <w:rFonts w:ascii="Times New Roman" w:hAnsi="Times New Roman" w:cs="Times New Roman"/>
          <w:sz w:val="24"/>
          <w:szCs w:val="24"/>
          <w:lang w:val="ky-KG"/>
        </w:rPr>
        <w:t>зүү жагы айылдык кең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ештин  жооптуу катчысына жүктөлсүн.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4.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5. Токтомдун аткарылышы айылдык кеңештин сайтына жарыяланган күндөн баштап күчүнө кирсин.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Төрага:                                                          Ш.Мазакеев</w:t>
      </w:r>
    </w:p>
    <w:p w:rsidR="00EB1898" w:rsidRDefault="00EB1898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B1898" w:rsidRDefault="00EB1898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B1898" w:rsidRDefault="00EB1898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B1898" w:rsidRDefault="00EB1898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8980" w:type="dxa"/>
        <w:tblLook w:val="04A0"/>
      </w:tblPr>
      <w:tblGrid>
        <w:gridCol w:w="405"/>
        <w:gridCol w:w="1100"/>
        <w:gridCol w:w="6440"/>
        <w:gridCol w:w="1120"/>
      </w:tblGrid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тиркеме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№3</w:t>
            </w:r>
          </w:p>
        </w:tc>
      </w:tr>
      <w:tr w:rsidR="00EB1898" w:rsidRPr="00EB1898" w:rsidTr="00EB1898">
        <w:trPr>
          <w:trHeight w:val="300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өкмөттүн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аппаратына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22154900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статьясынан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12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айга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жумшалган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каражат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маалымат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датасы</w:t>
            </w:r>
            <w:proofErr w:type="spellEnd"/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Аталышы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16.03.2020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Аксы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окуясынын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жабырлануучуларына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жардам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катары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30.03.2020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коронавирустун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алдын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максатында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айылдарга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дары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дармек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алууга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01.04.2020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өзгөчө 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кырдаалга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бөлүнгөн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каражат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коронавирустун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дарысына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09.04.2020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Алыш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курөш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оюндарына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8-10 март Бишкек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шаарына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19150,00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20.05.2020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Бош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орундарга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жарыя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беруугө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09.06.2020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газета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журналга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жазылуу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08.07.2020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өкмөткө 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концелярдык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товар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22355,00</w:t>
            </w:r>
          </w:p>
        </w:tc>
      </w:tr>
      <w:tr w:rsidR="00EB1898" w:rsidRPr="00EB1898" w:rsidTr="00EB1898">
        <w:trPr>
          <w:trHeight w:val="49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16.07.2020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Өзгөчө 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кырдаалга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жараша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оорууларды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жаткырууга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төшөк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жаздыктарды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алууга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30000,00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13.08.2020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Бош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орундарга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жарыя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беруугө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20.10.2020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Е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кызматын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уйрөнүү 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786,00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21.10.2020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Бош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орундарга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жарыя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беруугө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21.10.2020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Бош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орундарга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жарыя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беруугө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EB1898" w:rsidRPr="00EB1898" w:rsidTr="00EB1898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27.10.2020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Концелярдык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товар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24230,00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17.11.2020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Кара-Жыгач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аймагындагы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жолбун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иттерди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жок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10000,00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08.12.2020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Статистикалык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байкоо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жургузуугө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5754,00</w:t>
            </w:r>
          </w:p>
        </w:tc>
      </w:tr>
      <w:tr w:rsidR="00EB1898" w:rsidRPr="00EB1898" w:rsidTr="00EB1898">
        <w:trPr>
          <w:trHeight w:val="49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23.12.2020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Кара-Жыгач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айал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өкмөтүнүн 2021-жылдын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жарым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жылдыгына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газета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журналга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жазылууга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15000,08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31.12.2020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эгемендуулук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кунунө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35025,00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219200,08</w:t>
            </w:r>
          </w:p>
        </w:tc>
      </w:tr>
      <w:tr w:rsidR="00EB1898" w:rsidRPr="00EB1898" w:rsidTr="00EB189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B1898" w:rsidRDefault="00EB1898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B1898" w:rsidRDefault="00EB1898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B1898" w:rsidRPr="00D2495E" w:rsidRDefault="00EB1898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05118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/>
      </w:tblPr>
      <w:tblGrid>
        <w:gridCol w:w="4219"/>
        <w:gridCol w:w="1559"/>
        <w:gridCol w:w="4395"/>
      </w:tblGrid>
      <w:tr w:rsidR="00FD674C" w:rsidRPr="00D2495E" w:rsidTr="00D05118">
        <w:trPr>
          <w:trHeight w:val="1814"/>
        </w:trPr>
        <w:tc>
          <w:tcPr>
            <w:tcW w:w="4219" w:type="dxa"/>
            <w:vAlign w:val="center"/>
          </w:tcPr>
          <w:p w:rsidR="00FD674C" w:rsidRPr="00D05118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P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FD674C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5118" w:rsidRP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47725" cy="7620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FD674C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05118" w:rsidRPr="00D05118" w:rsidRDefault="00D05118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FD674C" w:rsidRPr="00D2495E" w:rsidRDefault="00FD674C" w:rsidP="00FD67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Кара-Жыгач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 w:rsidR="006D09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 чакырылышынын кезектеги</w:t>
      </w:r>
    </w:p>
    <w:p w:rsidR="00FD674C" w:rsidRPr="00D2495E" w:rsidRDefault="006D099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XXХ</w:t>
      </w:r>
      <w:r w:rsidR="00FD674C" w:rsidRPr="00F874FA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="00FD674C"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</w:t>
      </w:r>
      <w:r w:rsidR="00AB08F6">
        <w:rPr>
          <w:rFonts w:ascii="Times New Roman" w:hAnsi="Times New Roman" w:cs="Times New Roman"/>
          <w:b/>
          <w:sz w:val="24"/>
          <w:szCs w:val="24"/>
          <w:lang w:val="ky-KG"/>
        </w:rPr>
        <w:t>№32/2</w:t>
      </w:r>
    </w:p>
    <w:p w:rsidR="00FD674C" w:rsidRPr="00D2495E" w:rsidRDefault="00FD674C" w:rsidP="00FD6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1-февраль  2022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2022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-жылга жергиликтүү бюджетини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киреше жана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чыгаша булактарынын долбоорун бекитүү жөнүндө</w:t>
      </w: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425133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ФЭБ башчысы Ш.Кайыповдун 2022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-жылга карата жергиликтүү бюджеттин киреше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чыгаша булактарынын долбоору боюнча билдирүүсүн угуп жана талкуулап Кара-Жыгач айылдык кеңешинин бюджет, экономика жана финансы маселелери боюнча туруктуу комиссиянын корутундусунун негизинде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 Х чакырылышынын кезексиз  32- 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2022-жылга бюджетинин киреше бөлүгү №1 тиркемеге,(№1 тиркеме 1 баракта) чыгаша бөлүгү №2 тиркемеге ылайык бекитилсин (№2 тиркеме 1 баракта).</w:t>
      </w: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Республикалык бюджеттен берилүүчү теңдөөчү трансферт биринчи кезекте эмгек акы, социалдык  фонд жана коргоого алынган статьяларга каралып, калган акча каражаты башка түрдүү статьяларга жумшалсын.</w:t>
      </w: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бюджетин үзгүлтүксүз камсыз кылуу максатында салык жана салык эмес төлөмдөрүнүн белгиленген пландардын ар бир түрү боюнча ай сайын аткаруу айыл өкмөтүнүн салык инспекторлоруна милдеттендирилсин.</w:t>
      </w: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бюджеттик укуктарынын негиз</w:t>
      </w:r>
      <w:r>
        <w:rPr>
          <w:rFonts w:ascii="Times New Roman" w:hAnsi="Times New Roman" w:cs="Times New Roman"/>
          <w:sz w:val="24"/>
          <w:szCs w:val="24"/>
          <w:lang w:val="ky-KG"/>
        </w:rPr>
        <w:t>ги принциптери жөнүндө мыйзамдын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21-статьясына ылайык  жалпы жылдык бюджеттин  чыгымдарынын 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lastRenderedPageBreak/>
        <w:t>көлөмдөрүнүн 1 пайызга  чейинки  өлчөмүндө айыл өкмөтүнүн резервдик фонду бекитилсин.</w:t>
      </w: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 өкмөтүнүн 2021-жылдын 1-январына калган калдыктын эсебинен накталай жүгүртүлүүчү акча каражатына 100000-00( жүз миң) сом бөлүнүп берилсин.</w:t>
      </w: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Функционалдык классификациялык бөлүмдөрдө беренелерден беренелерге жылдыруулар айыл өкмөтүнүн башчысынын буйругунун негизинде жүргүзүлсүн.</w:t>
      </w: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Жергиликтүү бюджеттеги өзгөртүүлөрү тууралуу айылдык кеңештин бюджет, экономика жана финансы маселелери боюнча туруктуу комиссиясына жылына эки жолу билдирүү берип туруу жагы каржы бөлүмүнүн башчысы Ш.Кайыповго милдеттендирилсин.</w:t>
      </w: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FD674C" w:rsidRPr="00FD674C" w:rsidRDefault="00FD674C" w:rsidP="00FD67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                     Ш.Мазакеев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8947" w:type="dxa"/>
        <w:tblLook w:val="04A0"/>
      </w:tblPr>
      <w:tblGrid>
        <w:gridCol w:w="405"/>
        <w:gridCol w:w="1000"/>
        <w:gridCol w:w="5094"/>
        <w:gridCol w:w="1114"/>
        <w:gridCol w:w="1126"/>
        <w:gridCol w:w="645"/>
      </w:tblGrid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кирешелер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бөлүгү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12 айда түшкөнү.                                             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Тиркеме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№1</w:t>
            </w:r>
          </w:p>
        </w:tc>
      </w:tr>
      <w:tr w:rsidR="00EB1898" w:rsidRPr="00EB1898" w:rsidTr="00EB1898">
        <w:trPr>
          <w:trHeight w:val="48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Берене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Жазуунун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мазмуну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Бекитилген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Аткарылды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Киреше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2046,0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2556,6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11121100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Бирдиктүү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чакан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ишкана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11122200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Ыктыярдуу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патент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270,4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114,6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11311200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Кыймылсыз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мүлк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108,7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11312200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Авто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унаа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131,9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11321100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Физикалык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огород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180,4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116,4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11321200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чарба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11321300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чарбага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таандык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эмес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жер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168,2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11412100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Сатуудан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түшкөн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киреше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117,9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14152600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Кайра бөлүштүрүү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жеринен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түшкөн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киреше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122,0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14152100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Аренда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элдүү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конуштан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14151200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Лицензия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Таштанды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жыйноодон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14152200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жайыт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арендасы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3453,8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4162,5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120,5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14238900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Атайын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каражат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мектепке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чейинки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мекемеден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түшкөн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акча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162,0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3647,8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4324,5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118,6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13321100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Теңдөөчү грант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3347,0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3347,0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13321200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Республикадан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берилүүчү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каражат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256,7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220,6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3603,7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3567,6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99,0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7251,5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7892,1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108,8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300"/>
        </w:trPr>
        <w:tc>
          <w:tcPr>
            <w:tcW w:w="6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Чыгаша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болугу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төмөндөгүдөй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болуп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аткарылды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өкмөтүнүн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аппаратына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48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Берене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Жазуунун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Бекитилген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Аткарылды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акыга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3376,6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3280,2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97,1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21211100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фондго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чегерүү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449,2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Сапар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чыгымына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92,3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22122100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кызматына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96,9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Авто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унаа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чыгымына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229,9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Башка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чыгымдарга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байланышкан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чыгымдар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219,2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</w:tr>
      <w:tr w:rsidR="00EB1898" w:rsidRPr="00EB1898" w:rsidTr="00EB1898">
        <w:trPr>
          <w:trHeight w:val="49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22221100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Учурда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чарбалык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максаттар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буюмдарды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материалдарды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204,1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Учурда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имараттарды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оңдоо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22241100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Көмүр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73,7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22311200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Электро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энергия төлөмү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28241100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Резерв фонд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27211500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жардам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берүү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143,5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31112390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Имараттарды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жол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көпүрөлөрдү оңдоо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213,1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31123230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Компьютер, ноутбук, принтер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96,7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6136,8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5095,7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83,0</w:t>
            </w:r>
          </w:p>
        </w:tc>
      </w:tr>
      <w:tr w:rsidR="00EB1898" w:rsidRPr="00EB1898" w:rsidTr="00EB1898">
        <w:trPr>
          <w:trHeight w:val="64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КИТЕПКАНА                                                                                                                                       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тиркеме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№2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акыга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21211100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фондго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чегерүү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66,9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Башка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чыгымдарга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байланышкан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чыгымдар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87,9</w:t>
            </w:r>
          </w:p>
        </w:tc>
      </w:tr>
      <w:tr w:rsidR="00EB1898" w:rsidRPr="00EB1898" w:rsidTr="00EB1898">
        <w:trPr>
          <w:trHeight w:val="300"/>
        </w:trPr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АЙЫЛДЫН МАДАНИЯТ ҮЙҮНӨ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акыга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163,2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21211100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фондго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чегерүү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79,7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187,1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173,5   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ЖАЙЫТ КОМИТЕТИ.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комитетке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байланышка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чыгымдар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</w:tr>
      <w:tr w:rsidR="00EB1898" w:rsidRPr="00EB1898" w:rsidTr="00EB1898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28,6</w:t>
            </w:r>
          </w:p>
        </w:tc>
      </w:tr>
      <w:tr w:rsidR="00EB1898" w:rsidRPr="00EB1898" w:rsidTr="00EB1898">
        <w:trPr>
          <w:trHeight w:val="300"/>
        </w:trPr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БИЛИМ БЕРҮҮ БӨЛҮМҮНӨ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Башка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байланышкан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чыгымдар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</w:tr>
      <w:tr w:rsidR="00EB1898" w:rsidRPr="00EB1898" w:rsidTr="00EB1898">
        <w:trPr>
          <w:trHeight w:val="49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22221100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Учурда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чарбалык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максаттар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буюмдарды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материалдарды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22241100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Көмүр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199,6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22311200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Электро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энергия  төлөмү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708,2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99,7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1109,0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EB1898" w:rsidRPr="00EB1898" w:rsidTr="00EB1898">
        <w:trPr>
          <w:trHeight w:val="300"/>
        </w:trPr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БАЛА-БАКЧА БӨЛҮМҮНӨ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22311200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Электро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энергияга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төлөмү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151,8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22241100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көмур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алууга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Чарбалык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максаттар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буюмдарды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материалдарды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Тамак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аш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азыктарын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Товарлар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ж/а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кызмат-ды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пайдалануу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м/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кызмат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к/у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</w:tr>
      <w:tr w:rsidR="00EB1898" w:rsidRPr="00EB1898" w:rsidTr="00EB1898">
        <w:trPr>
          <w:trHeight w:val="3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1088,5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475,7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43,7</w:t>
            </w:r>
          </w:p>
        </w:tc>
      </w:tr>
      <w:tr w:rsidR="00EB1898" w:rsidRPr="00EB1898" w:rsidTr="00EB1898">
        <w:trPr>
          <w:trHeight w:val="300"/>
        </w:trPr>
        <w:tc>
          <w:tcPr>
            <w:tcW w:w="8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Урматтуу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депутаттар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: Ал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эми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өкмөтү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жалпы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чыгымдалышы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төмөндөгүдөй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болуп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аткарылды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48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Берене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Жазуунун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Бекитилген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Аткарылды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акыга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3645,4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3529,0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21211100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фондго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чегерүү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484,2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Сапар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чыгымына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92,3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22122100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кызматына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96,9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Авто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унаа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чыгымына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229,9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Дагы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башка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кызмат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көрсөтүү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311,7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</w:tr>
      <w:tr w:rsidR="00EB1898" w:rsidRPr="00EB1898" w:rsidTr="00EB1898">
        <w:trPr>
          <w:trHeight w:val="49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22221100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Учурда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чарбалык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максаттар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буюмдарды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материалдарды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204,1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22241100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Көмүр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үчүн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439,2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22311200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Электро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энергияга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төлөмү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99,8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27211500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жардам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берүү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143,5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28241100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Резерв фонд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22211100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учурдагы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оңдоо учүн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542,1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Тамак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аш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азыктарын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31123290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компьютерлерди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жабдуу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96,7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9094,5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7178,4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78,9</w:t>
            </w:r>
          </w:p>
        </w:tc>
      </w:tr>
      <w:tr w:rsidR="00EB1898" w:rsidRPr="00EB1898" w:rsidTr="00EB1898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ФЭБ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башчы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:                                                                                  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Ш.Кайыпов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D674C" w:rsidRDefault="00FD674C" w:rsidP="00FD674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A103FD" w:rsidRDefault="00FD674C" w:rsidP="00FD674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/>
      </w:tblPr>
      <w:tblGrid>
        <w:gridCol w:w="4219"/>
        <w:gridCol w:w="1559"/>
        <w:gridCol w:w="4395"/>
      </w:tblGrid>
      <w:tr w:rsidR="00FD674C" w:rsidRPr="00D2495E" w:rsidTr="00D05118">
        <w:trPr>
          <w:trHeight w:val="1814"/>
        </w:trPr>
        <w:tc>
          <w:tcPr>
            <w:tcW w:w="4219" w:type="dxa"/>
            <w:vAlign w:val="center"/>
          </w:tcPr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4772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FD674C" w:rsidRPr="00D2495E" w:rsidRDefault="00FD674C" w:rsidP="00D0511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FD674C" w:rsidRPr="00D2495E" w:rsidRDefault="00FD674C" w:rsidP="00FD67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Кара-Жыгач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 w:rsidR="006D09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 чакырылышынын кезектеги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B08F6">
        <w:rPr>
          <w:rFonts w:ascii="Times New Roman" w:hAnsi="Times New Roman" w:cs="Times New Roman"/>
          <w:b/>
          <w:sz w:val="24"/>
          <w:szCs w:val="24"/>
          <w:lang w:val="ky-KG"/>
        </w:rPr>
        <w:t>XXХII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674C" w:rsidRPr="00D2495E" w:rsidRDefault="00AB08F6" w:rsidP="00FD6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№32/5</w:t>
      </w:r>
    </w:p>
    <w:p w:rsidR="00FD674C" w:rsidRPr="00D2495E" w:rsidRDefault="00FD674C" w:rsidP="00FD6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1-февраль  2022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</w:t>
      </w:r>
      <w:r w:rsidR="00AB08F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2023-2024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-жылдарга киреше булактарынын болжолдуу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долбоорун бекитүү жөнүндө</w:t>
      </w: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425133" w:rsidRDefault="00FD674C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</w:t>
      </w:r>
      <w:r w:rsidR="00AB08F6">
        <w:rPr>
          <w:rFonts w:ascii="Times New Roman" w:hAnsi="Times New Roman" w:cs="Times New Roman"/>
          <w:sz w:val="24"/>
          <w:szCs w:val="24"/>
          <w:lang w:val="ky-KG"/>
        </w:rPr>
        <w:t xml:space="preserve"> ФЭБ башчысы Ш.Кайыповдун 2023-2024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-жылга карата жергиликтүү бюджеттин киреше булактарынын долбоору боюнча билдирүүсүн угуп жана талкуулап Кара-Жыгач айылдык кеңешинин бюджет, экономика жана финансы маселелери боюнча туруктуу комиссиянын корутундусунун негизинде Кара-Жыгач айылдык кеңешин</w:t>
      </w:r>
      <w:r w:rsidR="00AB08F6">
        <w:rPr>
          <w:rFonts w:ascii="Times New Roman" w:hAnsi="Times New Roman" w:cs="Times New Roman"/>
          <w:sz w:val="24"/>
          <w:szCs w:val="24"/>
          <w:lang w:val="ky-KG"/>
        </w:rPr>
        <w:t>ин Х чакырылышынын кезексиз  32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 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B08F6" w:rsidRDefault="00AB08F6" w:rsidP="00FD674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B08F6" w:rsidRPr="00AB08F6" w:rsidRDefault="006D099C" w:rsidP="00AB08F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2023-2024</w:t>
      </w:r>
      <w:r w:rsidR="00FD674C" w:rsidRPr="00AB08F6">
        <w:rPr>
          <w:rFonts w:ascii="Times New Roman" w:hAnsi="Times New Roman" w:cs="Times New Roman"/>
          <w:sz w:val="24"/>
          <w:szCs w:val="24"/>
          <w:lang w:val="ky-KG"/>
        </w:rPr>
        <w:t>-жылдарга болжолдуу долбоору</w:t>
      </w:r>
      <w:r w:rsidR="00AB08F6"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 №4</w:t>
      </w:r>
      <w:r w:rsidR="00FD674C"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B08F6"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тиркемеге   </w:t>
      </w:r>
    </w:p>
    <w:p w:rsidR="00AB08F6" w:rsidRDefault="00AB08F6" w:rsidP="00AB08F6">
      <w:pPr>
        <w:pStyle w:val="a3"/>
        <w:spacing w:after="0"/>
        <w:ind w:left="420"/>
        <w:rPr>
          <w:rFonts w:ascii="Times New Roman" w:hAnsi="Times New Roman" w:cs="Times New Roman"/>
          <w:sz w:val="24"/>
          <w:szCs w:val="24"/>
          <w:lang w:val="ky-KG"/>
        </w:rPr>
      </w:pPr>
      <w:r w:rsidRPr="00AB08F6">
        <w:rPr>
          <w:rFonts w:ascii="Times New Roman" w:hAnsi="Times New Roman" w:cs="Times New Roman"/>
          <w:sz w:val="24"/>
          <w:szCs w:val="24"/>
          <w:lang w:val="ky-KG"/>
        </w:rPr>
        <w:t>ылайык бекитилсин. (№4</w:t>
      </w:r>
      <w:r w:rsidR="00FD674C"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 тиркеме 1 баракта). </w:t>
      </w:r>
    </w:p>
    <w:p w:rsidR="00AB08F6" w:rsidRPr="00AB08F6" w:rsidRDefault="00FD674C" w:rsidP="00AB08F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Токтомду расмий сайтка жарыялоо жана Кыргыз Республикасынын ченемдик укуктук </w:t>
      </w:r>
      <w:r w:rsidR="00AB08F6"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B08F6" w:rsidRDefault="00FD674C" w:rsidP="00AB08F6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AB08F6">
        <w:rPr>
          <w:rFonts w:ascii="Times New Roman" w:hAnsi="Times New Roman" w:cs="Times New Roman"/>
          <w:sz w:val="24"/>
          <w:szCs w:val="24"/>
          <w:lang w:val="ky-KG"/>
        </w:rPr>
        <w:t>актыларынын мамлекеттик реестрине киргизүү жагы айылдык кенештин жооптуу катчысына жүктөлсүн.</w:t>
      </w:r>
      <w:r w:rsidR="00AB08F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AB08F6" w:rsidRPr="00AB08F6" w:rsidRDefault="00FD674C" w:rsidP="00AB08F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айылдык кеңештин бюджет, экономика </w:t>
      </w:r>
      <w:r w:rsidR="00AB08F6"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B08F6" w:rsidRDefault="00FD674C" w:rsidP="00AB08F6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AB08F6">
        <w:rPr>
          <w:rFonts w:ascii="Times New Roman" w:hAnsi="Times New Roman" w:cs="Times New Roman"/>
          <w:sz w:val="24"/>
          <w:szCs w:val="24"/>
          <w:lang w:val="ky-KG"/>
        </w:rPr>
        <w:t>жана финансы боюнча туруктуу комиссиясына жүктөлсүн.</w:t>
      </w:r>
    </w:p>
    <w:p w:rsidR="00FD674C" w:rsidRPr="00D2495E" w:rsidRDefault="00FD674C" w:rsidP="00AB08F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                     Ш.Мазакеев </w:t>
      </w:r>
    </w:p>
    <w:p w:rsidR="00F874FA" w:rsidRDefault="00F874FA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874FA" w:rsidRDefault="00F874FA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874FA" w:rsidRDefault="00F874FA" w:rsidP="00FD674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5118" w:rsidRDefault="00D05118" w:rsidP="00FD674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5118" w:rsidRPr="00D05118" w:rsidRDefault="00D05118" w:rsidP="00FD674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19" w:type="dxa"/>
        <w:tblLook w:val="04A0"/>
      </w:tblPr>
      <w:tblGrid>
        <w:gridCol w:w="520"/>
        <w:gridCol w:w="6676"/>
        <w:gridCol w:w="1109"/>
        <w:gridCol w:w="1114"/>
      </w:tblGrid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Тиркеме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№4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өкмөтүнүн керектөөлөрүнө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миң сом м/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</w:tr>
      <w:tr w:rsidR="00EB1898" w:rsidRPr="00EB1898" w:rsidTr="00D05118">
        <w:trPr>
          <w:trHeight w:val="24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Жазуунун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мазмуну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Берене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Бекитилген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</w:t>
            </w:r>
          </w:p>
        </w:tc>
      </w:tr>
      <w:tr w:rsidR="00EB1898" w:rsidRPr="00EB1898" w:rsidTr="00D0511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Концелярдык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товарга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(прочий 33,84)бош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орунга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жарыя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берүүгө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Кассовой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обороддун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калдыгы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өкмөттүн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короосун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тартуу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Жолбун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иттерди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атууга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Спорт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оюндарына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Территориалдык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картаны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тактоо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учун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Резерв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ротадагы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адамдарды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окутууга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барууга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468,80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Чекиров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мектебине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терезени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решеткалоого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чаң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соргуч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120,0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Молодокеев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мектебине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электр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чубалгыларын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жаңылоого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180,0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Кулубаев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мектебине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откана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курууга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31112290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60,0</w:t>
            </w:r>
          </w:p>
        </w:tc>
      </w:tr>
      <w:tr w:rsidR="00EB1898" w:rsidRPr="00EB1898" w:rsidTr="00D05118">
        <w:trPr>
          <w:trHeight w:val="1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"Балакай"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балдар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бакчасына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D05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еректуу</w:t>
            </w:r>
            <w:proofErr w:type="spellEnd"/>
            <w:r w:rsidR="00D05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05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буюмдарды</w:t>
            </w:r>
            <w:proofErr w:type="spellEnd"/>
            <w:r w:rsidR="00D05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05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gramStart"/>
            <w:r w:rsidR="00D05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="00D051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онц.</w:t>
            </w:r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товар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150,0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Чарба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айылынын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ички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керектөөлөрүнө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31113320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110,0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Тор-Камыш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айылына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столба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50,0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Кок-Тонду,Долоно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Өрүктүгө таза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чыгарууга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(шланга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60,0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Таза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чыгарууга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иш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кагаздарын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жүргүзүүгө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460,0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Чотонов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көчөсүнө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Чолок-Арык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Бурана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ички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каналдарын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оңдоого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80,0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Кара-Булак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айылына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столба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45,0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Капчыгай-Тор-Камыш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каналын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оңдоого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380,0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Кулубаев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мектебиндеги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карызды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берүүгө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25,0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футбол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аянтчасына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жардам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беруугө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31112290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Сарбулак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каналын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оңдоого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Төмөнкү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Терме-Таш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көпүрөсүн оңдоого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31113330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150,0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К.Чекиров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мектебинин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киребериш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эшигин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жаңы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коюуга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31113290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25,0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Сыны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айылынын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көчөлөрүн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шагалдоого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2115,0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Маданият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уйуно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Клубдун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айланасын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королоого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50,0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EB1898" w:rsidRPr="00EB1898" w:rsidTr="00D05118">
        <w:trPr>
          <w:trHeight w:val="22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Китепкана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Китепкананын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ички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жарнактарына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5,0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Кеңештин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катчысына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концелярдык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товарга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4,0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ноутбук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31123230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25,0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сейф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31123220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38,0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веб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сайтка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13,0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жалпысы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80,0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Сыны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айылындагы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жаны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курулган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ФАП 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50,00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Бардыгы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2768,80</w:t>
            </w: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D0511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Башчысы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:                                                                                     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М.Ызаканов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D0511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ФЭБ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башчысы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:                                                                             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Ш.Кайыпов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74FA" w:rsidRPr="00F83219" w:rsidRDefault="00526892" w:rsidP="00F874F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6892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8" o:spid="_x0000_s1026" type="#_x0000_t202" style="position:absolute;left:0;text-align:left;margin-left:301.95pt;margin-top:2.3pt;width:208.5pt;height:96.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y9xAIAALs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" filled="f" stroked="f">
            <v:textbox>
              <w:txbxContent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КЫРГЫЗСКАЯ РЕСПУБЛИКА</w:t>
                  </w:r>
                </w:p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ЖАЛАЛ-АБАДСКАЯ  ОБЛАСТЬ</w:t>
                  </w:r>
                </w:p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АКСЫЙСКИЙ  РАЙОН</w:t>
                  </w:r>
                </w:p>
                <w:p w:rsidR="00D05118" w:rsidRDefault="00D05118" w:rsidP="00F874F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КАРА-ЖЫГАЧСКИЙ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</w:t>
                  </w:r>
                </w:p>
                <w:p w:rsidR="00D05118" w:rsidRDefault="00D05118" w:rsidP="00F874F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АЙЫЛНЫЙ  КЕНЕШ</w:t>
                  </w:r>
                </w:p>
                <w:p w:rsidR="00D0511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КАРА-ЖЫГАЧСКОГО </w:t>
                  </w:r>
                </w:p>
                <w:p w:rsidR="00D0511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АЙЫЛНОГО АЙМАКА</w:t>
                  </w:r>
                </w:p>
                <w:p w:rsidR="00D05118" w:rsidRDefault="00D05118" w:rsidP="00F874F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1.Ботоев А –</w:t>
                  </w:r>
                  <w:proofErr w:type="spellStart"/>
                  <w:r>
                    <w:rPr>
                      <w:sz w:val="28"/>
                      <w:szCs w:val="28"/>
                    </w:rPr>
                    <w:t>торагасы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2. </w:t>
                  </w:r>
                  <w:proofErr w:type="spellStart"/>
                  <w:r>
                    <w:rPr>
                      <w:sz w:val="28"/>
                      <w:szCs w:val="28"/>
                    </w:rPr>
                    <w:t>Тургунбаева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Н-мучосу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Ботоев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С-мучосу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4. </w:t>
                  </w:r>
                  <w:proofErr w:type="spellStart"/>
                  <w:r>
                    <w:rPr>
                      <w:sz w:val="28"/>
                      <w:szCs w:val="28"/>
                    </w:rPr>
                    <w:t>Айталиев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Д-мучосу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5.Мадашов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У-мучосу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6.Алимбеков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Ж-мучосву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7.Доолоталдиев-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мучос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 </w:t>
                  </w:r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Копуронукуруудакеткенчыгымжергиликтуубюджеттинэсебинен</w:t>
                  </w:r>
                  <w:proofErr w:type="spellEnd"/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каржылоо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ФЭБ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башчыГ.Анарбаевагамилдеттендирилсин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4.Отчет-учет </w:t>
                  </w:r>
                  <w:proofErr w:type="spellStart"/>
                  <w:r>
                    <w:rPr>
                      <w:sz w:val="28"/>
                      <w:szCs w:val="28"/>
                    </w:rPr>
                    <w:t>иштеринжургузууУ.Мадашовкожуктолсун</w:t>
                  </w:r>
                  <w:proofErr w:type="spellEnd"/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5.Бул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буйруктунаткарылышынкозомолдоокурулушиштерибоюнчаадис</w:t>
                  </w:r>
                  <w:proofErr w:type="spellEnd"/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Сарымсаков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 га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D05118" w:rsidRDefault="00D05118" w:rsidP="00F874FA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  <w:p w:rsidR="00D05118" w:rsidRDefault="00D05118" w:rsidP="00F874FA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</w:txbxContent>
            </v:textbox>
          </v:shape>
        </w:pict>
      </w:r>
      <w:r w:rsidRPr="00526892">
        <w:rPr>
          <w:noProof/>
          <w:lang w:eastAsia="ru-RU"/>
        </w:rPr>
        <w:pict>
          <v:shape id="Поле 19" o:spid="_x0000_s1027" type="#_x0000_t202" style="position:absolute;left:0;text-align:left;margin-left:-5.55pt;margin-top:2.55pt;width:171pt;height:96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DDEOUDyAIAAMIFAAAOAAAAAAAAAAAAAAAAAC4CAABkcnMvZTJvRG9jLnhtbFBLAQIt&#10;ABQABgAIAAAAIQCpu5XH3QAAAAkBAAAPAAAAAAAAAAAAAAAAACIFAABkcnMvZG93bnJldi54bWxQ&#10;SwUGAAAAAAQABADzAAAALAYAAAAA&#10;" filled="f" stroked="f">
            <v:textbox>
              <w:txbxContent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 РЕСПУБЛИКАСЫ</w:t>
                  </w:r>
                </w:p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 ОБЛ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УСУ</w:t>
                  </w:r>
                </w:p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 РА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Й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ОНУ</w:t>
                  </w:r>
                </w:p>
                <w:p w:rsidR="00D05118" w:rsidRDefault="00D05118" w:rsidP="00F874F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D0511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 АЙМАГЫНЫН</w:t>
                  </w:r>
                </w:p>
                <w:p w:rsidR="00D0511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D05118" w:rsidRPr="008B6BB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АЙЫЛДЫК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D05118" w:rsidRPr="008B6BB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  <w:r w:rsidR="00F874FA" w:rsidRPr="00F8321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74FA" w:rsidRPr="00F83219" w:rsidRDefault="00F874FA" w:rsidP="00F874FA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F874FA" w:rsidRDefault="00F874FA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4FA" w:rsidRPr="00F83219" w:rsidRDefault="00F874FA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4FA" w:rsidRPr="00F83219" w:rsidRDefault="00526892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6892">
        <w:rPr>
          <w:noProof/>
          <w:lang w:eastAsia="ru-RU"/>
        </w:rPr>
        <w:pict>
          <v:line id="Прямая соединительная линия 4" o:spid="_x0000_s1037" style="position:absolute;z-index:251662336;visibility:visible;mso-wrap-distance-top:-3e-5mm;mso-wrap-distance-bottom:-3e-5mm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" strokeweight="6pt">
            <v:stroke linestyle="thickBetweenThin"/>
          </v:line>
        </w:pict>
      </w:r>
    </w:p>
    <w:p w:rsidR="00F874FA" w:rsidRPr="00F83219" w:rsidRDefault="00F874FA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 чакырылышынын  кезектеги  XX</w:t>
      </w:r>
      <w:r w:rsidRPr="008D3F9C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F874FA" w:rsidRPr="00F874FA" w:rsidRDefault="00F874FA" w:rsidP="00F874FA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32/1</w:t>
      </w:r>
    </w:p>
    <w:p w:rsidR="00F874FA" w:rsidRPr="00F874FA" w:rsidRDefault="00F874FA" w:rsidP="00F874F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1-февраль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F874FA" w:rsidRPr="00F874FA" w:rsidRDefault="00F874FA" w:rsidP="00F874F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ФЭБ башчысынын 2021-жылда жүргүзгөн иштери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нин бир жылдык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отчету жөнүндө     </w:t>
      </w:r>
    </w:p>
    <w:p w:rsidR="00F874FA" w:rsidRPr="00F874FA" w:rsidRDefault="00F874FA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 өкмөтүнүн ФЭБ башчысы Ш.Кайыповдун  2021-жылда жүргүзгөн иштери</w:t>
      </w:r>
      <w:r>
        <w:rPr>
          <w:rFonts w:ascii="Times New Roman" w:hAnsi="Times New Roman" w:cs="Times New Roman"/>
          <w:sz w:val="24"/>
          <w:szCs w:val="24"/>
          <w:lang w:val="ky-KG"/>
        </w:rPr>
        <w:t>нин бир жылдык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отчетун угуп жана талкуулап, бюджет, экономика  жана финансы   маселелери боюнча туруктуу комисиясынын корутундусун эске алып Кара-Жыгач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32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874FA" w:rsidRPr="00F874FA" w:rsidRDefault="00F874FA" w:rsidP="00F874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ФЭБ башчысы Ш.Кайыповдун 2021-ж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ылда жүргүзгөн иштеринин бир жылдык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отчету канааттандырарлык деп табылсын.   (Отчет тиркелет. Тиркеме 2 баракта).</w:t>
      </w:r>
    </w:p>
    <w:p w:rsidR="00F874FA" w:rsidRPr="00F874FA" w:rsidRDefault="00F874FA" w:rsidP="00F874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көзөмөлдөө бюджет, экономика жана финансы боюнча туруктуу комиссиясына жүктөлсүн.</w:t>
      </w:r>
    </w:p>
    <w:p w:rsidR="00F874FA" w:rsidRPr="00F874FA" w:rsidRDefault="00F874FA" w:rsidP="00F874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F874FA" w:rsidRPr="00F874FA" w:rsidRDefault="00F874FA" w:rsidP="00F874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F874FA" w:rsidRPr="00F874FA" w:rsidRDefault="00F874FA" w:rsidP="00F874F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874FA" w:rsidRPr="00F874FA" w:rsidRDefault="00F874FA" w:rsidP="00F874F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874FA" w:rsidRPr="00F874FA" w:rsidRDefault="00F874FA" w:rsidP="00F874F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              Ш. Мазакеев</w:t>
      </w:r>
    </w:p>
    <w:p w:rsidR="00F874FA" w:rsidRPr="00F874FA" w:rsidRDefault="00F874FA" w:rsidP="00F874FA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72" w:type="dxa"/>
        <w:tblLook w:val="04A0"/>
      </w:tblPr>
      <w:tblGrid>
        <w:gridCol w:w="4229"/>
        <w:gridCol w:w="865"/>
        <w:gridCol w:w="1171"/>
        <w:gridCol w:w="934"/>
        <w:gridCol w:w="1231"/>
        <w:gridCol w:w="1001"/>
      </w:tblGrid>
      <w:tr w:rsidR="00EB1898" w:rsidRPr="00EB1898" w:rsidTr="00EB1898">
        <w:trPr>
          <w:trHeight w:val="300"/>
        </w:trPr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Бюджеттин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аткарылышы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боюнча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бир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жылдык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отчет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Айыл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өкмөтүнүн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аппаратына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миң сом м/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тиркеме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</w:t>
            </w:r>
          </w:p>
        </w:tc>
      </w:tr>
      <w:tr w:rsidR="00EB1898" w:rsidRPr="00EB1898" w:rsidTr="00EB1898">
        <w:trPr>
          <w:trHeight w:val="405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Жазуунун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мазмууну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Берене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98" w:rsidRPr="00EB1898" w:rsidRDefault="00EB1898" w:rsidP="00EB18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Бекитилген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Уткан сумма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үнөмдөлгөнү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акыга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21111100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3171,9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фондко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чегерүү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21211100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469,0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4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Сапар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чыгымына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21111100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4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Телефон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кызматына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22121100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2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Көмүр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үчүн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22241100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27.сен</w:t>
            </w:r>
          </w:p>
        </w:tc>
      </w:tr>
      <w:tr w:rsidR="00EB1898" w:rsidRPr="00EB1898" w:rsidTr="00EB1898">
        <w:trPr>
          <w:trHeight w:val="24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Электр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энергияга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төлөмү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22311200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лабороториялык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сыноодон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откорууго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28241100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27.сен</w:t>
            </w:r>
          </w:p>
        </w:tc>
      </w:tr>
      <w:tr w:rsidR="00EB1898" w:rsidRPr="00EB1898" w:rsidTr="00EB1898">
        <w:trPr>
          <w:trHeight w:val="24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интернет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кызматына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22121100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3963,9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195"/>
        </w:trPr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акыга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21111100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4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фондко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чегерүү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21211100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108,4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10"/>
        </w:trPr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акыга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21111100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189,6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фондко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чегерүү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21211100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222,3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150"/>
        </w:trPr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Көмүр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үчүн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22241100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210,0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27.сен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Электро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энергияга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төлөмү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22311200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лабороториялык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сыноодон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откорууго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14,00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27.сен</w:t>
            </w:r>
          </w:p>
        </w:tc>
      </w:tr>
      <w:tr w:rsidR="00EB1898" w:rsidRPr="00EB1898" w:rsidTr="00EB1898">
        <w:trPr>
          <w:trHeight w:val="28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954,0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90"/>
        </w:trPr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Көмүр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сатып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үчүн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22241100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182,4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27.сен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Электр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энергияга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төлөмү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22311200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Тамактанууга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22181100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171,6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93,40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Лабороториялык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сыноодон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откорууго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27.сен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540,6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4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Айылдык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кенештин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катчысына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Айлык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акыга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21111100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фондко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чегерүү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21211100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Сапар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чыгымына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Кенештин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торагасына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,  сессия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откоргондугу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учун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31.дек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жыйынтыгы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221,4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2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жайытка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4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Озгочо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кырдаалдарга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2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Кызматтык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авто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унаа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чыгымына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(бензин)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22141100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03.май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Ички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жолдорду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ондоого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(солярка)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22141100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03.май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Экскваторго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тетиктерди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алууга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22141200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04.окт</w:t>
            </w:r>
          </w:p>
        </w:tc>
      </w:tr>
      <w:tr w:rsidR="00EB1898" w:rsidRPr="00EB1898" w:rsidTr="00EB1898">
        <w:trPr>
          <w:trHeight w:val="21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Социалдык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жардамдарга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27211500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8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Документтерди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смета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проекттерди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даярдоого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Архив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кабинетин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курууга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инфодокс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орнотууга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Бирд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терезе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куруу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22221100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134,3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15.ноя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Окмотко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инвентар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алууга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31123210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концелядык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товар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барууга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газетага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жазылууга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Таза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суу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чыгарууга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иш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кагаздарын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жургузууго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22154900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Кара-Жыгач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кочосун</w:t>
            </w:r>
            <w:proofErr w:type="spellEnd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жарыктандырууга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22221100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24.июл</w:t>
            </w:r>
          </w:p>
        </w:tc>
      </w:tr>
      <w:tr w:rsidR="00EB1898" w:rsidRPr="00EB1898" w:rsidTr="00EB1898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резерв </w:t>
            </w:r>
            <w:proofErr w:type="spellStart"/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фондко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28241100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22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жалпысы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1592,0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атайын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каражат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475,2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264,1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бардыгы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8127,80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300"/>
        </w:trPr>
        <w:tc>
          <w:tcPr>
            <w:tcW w:w="6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Башчы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:                                                                                                                            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М.Ызаканов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898" w:rsidRPr="00EB1898" w:rsidTr="00EB1898">
        <w:trPr>
          <w:trHeight w:val="300"/>
        </w:trPr>
        <w:tc>
          <w:tcPr>
            <w:tcW w:w="6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ФЭБ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башчы</w:t>
            </w:r>
            <w:proofErr w:type="spellEnd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:                    </w:t>
            </w:r>
            <w:r w:rsidR="001E0AA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</w:t>
            </w:r>
            <w:proofErr w:type="spellStart"/>
            <w:r w:rsidRPr="00EB18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Ш.Кайыпов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898" w:rsidRPr="00EB1898" w:rsidRDefault="00EB1898" w:rsidP="00EB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0AA2" w:rsidRDefault="001E0AA2" w:rsidP="00F874F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F874FA" w:rsidRPr="00F83219" w:rsidRDefault="00526892" w:rsidP="00F874F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6892">
        <w:rPr>
          <w:noProof/>
          <w:lang w:eastAsia="ru-RU"/>
        </w:rPr>
        <w:lastRenderedPageBreak/>
        <w:pict>
          <v:shape id="_x0000_s1028" type="#_x0000_t202" style="position:absolute;left:0;text-align:left;margin-left:301.95pt;margin-top:2.3pt;width:208.5pt;height:9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YX0uTMgCAADCBQAADgAAAAAAAAAAAAAAAAAuAgAAZHJzL2Uyb0RvYy54bWxQSwEC&#10;LQAUAAYACAAAACEAhTLQvt4AAAAKAQAADwAAAAAAAAAAAAAAAAAiBQAAZHJzL2Rvd25yZXYueG1s&#10;UEsFBgAAAAAEAAQA8wAAAC0GAAAAAA==&#10;" filled="f" stroked="f">
            <v:textbox>
              <w:txbxContent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КЫРГЫЗСКАЯ РЕСПУБЛИКА</w:t>
                  </w:r>
                </w:p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ЖАЛАЛ-АБАДСКАЯ  ОБЛАСТЬ</w:t>
                  </w:r>
                </w:p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АКСЫЙСКИЙ  РАЙОН</w:t>
                  </w:r>
                </w:p>
                <w:p w:rsidR="00D05118" w:rsidRDefault="00D05118" w:rsidP="00F874F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КАРА-ЖЫГАЧСКИЙ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</w:t>
                  </w:r>
                </w:p>
                <w:p w:rsidR="00D05118" w:rsidRDefault="00D05118" w:rsidP="00F874F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АЙЫЛНЫЙ  КЕНЕШ</w:t>
                  </w:r>
                </w:p>
                <w:p w:rsidR="00D0511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КАРА-ЖЫГАЧСКОГО </w:t>
                  </w:r>
                </w:p>
                <w:p w:rsidR="00D0511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АЙЫЛНОГО АЙМАКА</w:t>
                  </w:r>
                </w:p>
                <w:p w:rsidR="00D05118" w:rsidRDefault="00D05118" w:rsidP="00F874F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1.Ботоев А –</w:t>
                  </w:r>
                  <w:proofErr w:type="spellStart"/>
                  <w:r>
                    <w:rPr>
                      <w:sz w:val="28"/>
                      <w:szCs w:val="28"/>
                    </w:rPr>
                    <w:t>торагасы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2. </w:t>
                  </w:r>
                  <w:proofErr w:type="spellStart"/>
                  <w:r>
                    <w:rPr>
                      <w:sz w:val="28"/>
                      <w:szCs w:val="28"/>
                    </w:rPr>
                    <w:t>Тургунбаева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Н-мучосу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Ботоев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С-мучосу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4. </w:t>
                  </w:r>
                  <w:proofErr w:type="spellStart"/>
                  <w:r>
                    <w:rPr>
                      <w:sz w:val="28"/>
                      <w:szCs w:val="28"/>
                    </w:rPr>
                    <w:t>Айталиев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Д-мучосу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5.Мадашов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У-мучосу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6.Алимбеков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Ж-мучосву</w:t>
                  </w:r>
                  <w:proofErr w:type="spellEnd"/>
                </w:p>
                <w:p w:rsidR="00D05118" w:rsidRDefault="00D05118" w:rsidP="00F874F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7.Доолоталдиев-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мучос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 </w:t>
                  </w:r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Копуронукуруудакеткенчыгымжергиликтуубюджеттинэсебинен</w:t>
                  </w:r>
                  <w:proofErr w:type="spellEnd"/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каржылоо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ФЭБ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башчыГ.Анарбаевагамилдеттендирилсин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4.Отчет-учет </w:t>
                  </w:r>
                  <w:proofErr w:type="spellStart"/>
                  <w:r>
                    <w:rPr>
                      <w:sz w:val="28"/>
                      <w:szCs w:val="28"/>
                    </w:rPr>
                    <w:t>иштеринжургузууУ.Мадашовкожуктолсун</w:t>
                  </w:r>
                  <w:proofErr w:type="spellEnd"/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5.Бул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буйруктунаткарылышынкозомолдоокурулушиштерибоюнчаадис</w:t>
                  </w:r>
                  <w:proofErr w:type="spellEnd"/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Сарымсаков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 га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05118" w:rsidRDefault="00D05118" w:rsidP="00F874F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D05118" w:rsidRDefault="00D05118" w:rsidP="00F874FA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  <w:p w:rsidR="00D05118" w:rsidRDefault="00D05118" w:rsidP="00F874FA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</w:txbxContent>
            </v:textbox>
          </v:shape>
        </w:pict>
      </w:r>
      <w:r w:rsidRPr="00526892">
        <w:rPr>
          <w:noProof/>
          <w:lang w:eastAsia="ru-RU"/>
        </w:rPr>
        <w:pict>
          <v:shape id="_x0000_s1029" type="#_x0000_t202" style="position:absolute;left:0;text-align:left;margin-left:-5.55pt;margin-top:2.55pt;width:171pt;height:96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CU0VtRyAIAAMIFAAAOAAAAAAAAAAAAAAAAAC4CAABkcnMvZTJvRG9jLnhtbFBLAQIt&#10;ABQABgAIAAAAIQCpu5XH3QAAAAkBAAAPAAAAAAAAAAAAAAAAACIFAABkcnMvZG93bnJldi54bWxQ&#10;SwUGAAAAAAQABADzAAAALAYAAAAA&#10;" filled="f" stroked="f">
            <v:textbox>
              <w:txbxContent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 РЕСПУБЛИКАСЫ</w:t>
                  </w:r>
                </w:p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 ОБЛ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УСУ</w:t>
                  </w:r>
                </w:p>
                <w:p w:rsidR="00D05118" w:rsidRPr="00EB6E92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 РА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Й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ОНУ</w:t>
                  </w:r>
                </w:p>
                <w:p w:rsidR="00D05118" w:rsidRDefault="00D05118" w:rsidP="00F874F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D0511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 АЙМАГЫНЫН</w:t>
                  </w:r>
                </w:p>
                <w:p w:rsidR="00D0511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D05118" w:rsidRPr="008B6BB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АЙЫЛДЫК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D05118" w:rsidRPr="008B6BB8" w:rsidRDefault="00D05118" w:rsidP="00F874F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  <w:r w:rsidR="00F874FA" w:rsidRPr="00F8321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74FA" w:rsidRPr="00F83219" w:rsidRDefault="00F874FA" w:rsidP="00F874FA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F874FA" w:rsidRDefault="00F874FA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4FA" w:rsidRPr="00F83219" w:rsidRDefault="00F874FA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74FA" w:rsidRPr="00F83219" w:rsidRDefault="00526892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6892">
        <w:rPr>
          <w:noProof/>
          <w:lang w:eastAsia="ru-RU"/>
        </w:rPr>
        <w:pict>
          <v:line id="Прямая соединительная линия 8" o:spid="_x0000_s1036" style="position:absolute;z-index:251667456;visibility:visible;mso-wrap-distance-top:-3e-5mm;mso-wrap-distance-bottom:-3e-5mm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" strokeweight="6pt">
            <v:stroke linestyle="thickBetweenThin"/>
          </v:line>
        </w:pict>
      </w:r>
    </w:p>
    <w:p w:rsidR="00F874FA" w:rsidRPr="00F83219" w:rsidRDefault="00F874FA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 чакырылышынын  кезектеги  XX</w:t>
      </w:r>
      <w:r w:rsidRPr="008D3F9C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F874FA" w:rsidRPr="00F874FA" w:rsidRDefault="00F874FA" w:rsidP="00F874FA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32/3</w:t>
      </w:r>
    </w:p>
    <w:p w:rsidR="00F874FA" w:rsidRPr="00F874FA" w:rsidRDefault="00F874FA" w:rsidP="00F874F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1-февраль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F874FA" w:rsidRPr="00F874FA" w:rsidRDefault="00F874FA" w:rsidP="00F874F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өкмөтүндөгү там арка участок жерлеринин, үлүш жерлеринин, кайра бөлүштүрүү аренда жерлеринин салыктык базасын текшерүү максатында комиссия түзүү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    </w:t>
      </w:r>
    </w:p>
    <w:p w:rsidR="00F874FA" w:rsidRPr="00F874FA" w:rsidRDefault="00F874FA" w:rsidP="00F874F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 өкмөтүнүн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башчысы М.Ызакановдун билдирүүсүн угуп жана талкуулап, бюджет, экономика жана финансы боюнча туруктуу комиссиясынын корутундусун эске алып, Кара-Жыгач айылдык кеңешинин 32-сессиясы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874FA" w:rsidRDefault="00F874FA" w:rsidP="00F874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Кара-</w:t>
      </w:r>
      <w:r>
        <w:rPr>
          <w:rFonts w:ascii="Times New Roman" w:hAnsi="Times New Roman" w:cs="Times New Roman"/>
          <w:sz w:val="24"/>
          <w:szCs w:val="24"/>
          <w:lang w:val="ky-KG"/>
        </w:rPr>
        <w:t>Жыгач айыл өкмөтүндөгү там арка участок жерлеринин, үлүш жерлеринин жана кайра бөлүштүрүү аренда жерлеринин салыктык базасын текшерүү максатында комиссия түзүлсүн.</w:t>
      </w:r>
      <w:r w:rsidR="00B663A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663AA" w:rsidRDefault="00FE24A9" w:rsidP="00F874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B663AA">
        <w:rPr>
          <w:rFonts w:ascii="Times New Roman" w:hAnsi="Times New Roman" w:cs="Times New Roman"/>
          <w:sz w:val="24"/>
          <w:szCs w:val="24"/>
          <w:lang w:val="ky-KG"/>
        </w:rPr>
        <w:t>омиссия түзүү жагы айыл өкмөтүнүн башчысы М.Ызакановго милдеттендирилсин.</w:t>
      </w:r>
    </w:p>
    <w:p w:rsidR="00B663AA" w:rsidRPr="00F874FA" w:rsidRDefault="00B663AA" w:rsidP="00B663A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көзөмөлдөө бюджет, экономика жана финансы боюнча туруктуу комиссиясына жүктөлсүн.</w:t>
      </w:r>
    </w:p>
    <w:p w:rsidR="00B663AA" w:rsidRPr="00F874FA" w:rsidRDefault="00B663AA" w:rsidP="00B663A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B663AA" w:rsidRPr="00F874FA" w:rsidRDefault="00B663AA" w:rsidP="00B663A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              Ш. Мазакеев</w:t>
      </w: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1EF7" w:rsidRPr="00F874FA" w:rsidRDefault="00971EF7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874FA" w:rsidRPr="00F874FA" w:rsidRDefault="00F874FA" w:rsidP="00B663AA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Pr="00D579F0" w:rsidRDefault="00B663AA" w:rsidP="00B663A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663AA" w:rsidRPr="00F83219" w:rsidRDefault="00526892" w:rsidP="00B663A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6892">
        <w:rPr>
          <w:noProof/>
          <w:lang w:eastAsia="ru-RU"/>
        </w:rPr>
        <w:lastRenderedPageBreak/>
        <w:pict>
          <v:shape id="_x0000_s1030" type="#_x0000_t202" style="position:absolute;left:0;text-align:left;margin-left:301.95pt;margin-top:2.3pt;width:208.5pt;height:96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YyAIAAMM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FgRkGMgCAADDBQAADgAAAAAAAAAAAAAAAAAuAgAAZHJzL2Uyb0RvYy54bWxQSwEC&#10;LQAUAAYACAAAACEAhTLQvt4AAAAKAQAADwAAAAAAAAAAAAAAAAAiBQAAZHJzL2Rvd25yZXYueG1s&#10;UEsFBgAAAAAEAAQA8wAAAC0GAAAAAA==&#10;" filled="f" stroked="f">
            <v:textbox>
              <w:txbxContent>
                <w:p w:rsidR="00D05118" w:rsidRPr="00EB6E92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КЫРГЫЗСКАЯ РЕСПУБЛИКА</w:t>
                  </w:r>
                </w:p>
                <w:p w:rsidR="00D05118" w:rsidRPr="00EB6E92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ЖАЛАЛ-АБАДСКАЯ  ОБЛАСТЬ</w:t>
                  </w:r>
                </w:p>
                <w:p w:rsidR="00D05118" w:rsidRPr="00EB6E92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АКСЫЙСКИЙ  РАЙОН</w:t>
                  </w:r>
                </w:p>
                <w:p w:rsidR="00D05118" w:rsidRDefault="00D05118" w:rsidP="00B663A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КАРА-ЖЫГАЧСКИЙ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</w:t>
                  </w:r>
                </w:p>
                <w:p w:rsidR="00D05118" w:rsidRDefault="00D05118" w:rsidP="00B663A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АЙЫЛНЫЙ  КЕНЕШ</w:t>
                  </w:r>
                </w:p>
                <w:p w:rsidR="00D05118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КАРА-ЖЫГАЧСКОГО </w:t>
                  </w:r>
                </w:p>
                <w:p w:rsidR="00D05118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АЙЫЛНОГО АЙМАКА</w:t>
                  </w:r>
                </w:p>
                <w:p w:rsidR="00D05118" w:rsidRDefault="00D05118" w:rsidP="00B663A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05118" w:rsidRDefault="00D05118" w:rsidP="00B663A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D05118" w:rsidRDefault="00D05118" w:rsidP="00B663A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1.Ботоев А –</w:t>
                  </w:r>
                  <w:proofErr w:type="spellStart"/>
                  <w:r>
                    <w:rPr>
                      <w:sz w:val="28"/>
                      <w:szCs w:val="28"/>
                    </w:rPr>
                    <w:t>торагасы</w:t>
                  </w:r>
                  <w:proofErr w:type="spellEnd"/>
                </w:p>
                <w:p w:rsidR="00D05118" w:rsidRDefault="00D05118" w:rsidP="00B663A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2. </w:t>
                  </w:r>
                  <w:proofErr w:type="spellStart"/>
                  <w:r>
                    <w:rPr>
                      <w:sz w:val="28"/>
                      <w:szCs w:val="28"/>
                    </w:rPr>
                    <w:t>Тургунбаева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Н-мучосу</w:t>
                  </w:r>
                  <w:proofErr w:type="spellEnd"/>
                </w:p>
                <w:p w:rsidR="00D05118" w:rsidRDefault="00D05118" w:rsidP="00B663A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Ботоев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С-мучосу</w:t>
                  </w:r>
                  <w:proofErr w:type="spellEnd"/>
                </w:p>
                <w:p w:rsidR="00D05118" w:rsidRDefault="00D05118" w:rsidP="00B663A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4. </w:t>
                  </w:r>
                  <w:proofErr w:type="spellStart"/>
                  <w:r>
                    <w:rPr>
                      <w:sz w:val="28"/>
                      <w:szCs w:val="28"/>
                    </w:rPr>
                    <w:t>Айталиев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Д-мучосу</w:t>
                  </w:r>
                  <w:proofErr w:type="spellEnd"/>
                </w:p>
                <w:p w:rsidR="00D05118" w:rsidRDefault="00D05118" w:rsidP="00B663A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5.Мадашов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У-мучосу</w:t>
                  </w:r>
                  <w:proofErr w:type="spellEnd"/>
                </w:p>
                <w:p w:rsidR="00D05118" w:rsidRDefault="00D05118" w:rsidP="00B663A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6.Алимбеков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Ж-мучосву</w:t>
                  </w:r>
                  <w:proofErr w:type="spellEnd"/>
                </w:p>
                <w:p w:rsidR="00D05118" w:rsidRDefault="00D05118" w:rsidP="00B663AA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7.Доолоталдиев-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мучос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 </w:t>
                  </w:r>
                </w:p>
                <w:p w:rsidR="00D05118" w:rsidRDefault="00D05118" w:rsidP="00B663A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Копуронукуруудакеткенчыгымжергиликтуубюджеттинэсебинен</w:t>
                  </w:r>
                  <w:proofErr w:type="spellEnd"/>
                </w:p>
                <w:p w:rsidR="00D05118" w:rsidRDefault="00D05118" w:rsidP="00B663A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каржылоо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ФЭБ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башчыГ.Анарбаевагамилдеттендирилсин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05118" w:rsidRDefault="00D05118" w:rsidP="00B663A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4.Отчет-учет </w:t>
                  </w:r>
                  <w:proofErr w:type="spellStart"/>
                  <w:r>
                    <w:rPr>
                      <w:sz w:val="28"/>
                      <w:szCs w:val="28"/>
                    </w:rPr>
                    <w:t>иштеринжургузууУ.Мадашовкожуктолсун</w:t>
                  </w:r>
                  <w:proofErr w:type="spellEnd"/>
                </w:p>
                <w:p w:rsidR="00D05118" w:rsidRDefault="00D05118" w:rsidP="00B663A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5.Бул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буйруктунаткарылышынкозомолдоокурулушиштерибоюнчаадис</w:t>
                  </w:r>
                  <w:proofErr w:type="spellEnd"/>
                </w:p>
                <w:p w:rsidR="00D05118" w:rsidRDefault="00D05118" w:rsidP="00B663A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Сарымсаков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 га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05118" w:rsidRDefault="00D05118" w:rsidP="00B663AA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D05118" w:rsidRDefault="00D05118" w:rsidP="00B663AA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  <w:p w:rsidR="00D05118" w:rsidRDefault="00D05118" w:rsidP="00B663AA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</w:txbxContent>
            </v:textbox>
          </v:shape>
        </w:pict>
      </w:r>
      <w:r w:rsidRPr="00526892">
        <w:rPr>
          <w:noProof/>
          <w:lang w:eastAsia="ru-RU"/>
        </w:rPr>
        <w:pict>
          <v:shape id="_x0000_s1031" type="#_x0000_t202" style="position:absolute;left:0;text-align:left;margin-left:-5.55pt;margin-top:2.55pt;width:171pt;height:96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DjqBEFyAIAAMMFAAAOAAAAAAAAAAAAAAAAAC4CAABkcnMvZTJvRG9jLnhtbFBLAQIt&#10;ABQABgAIAAAAIQCpu5XH3QAAAAkBAAAPAAAAAAAAAAAAAAAAACIFAABkcnMvZG93bnJldi54bWxQ&#10;SwUGAAAAAAQABADzAAAALAYAAAAA&#10;" filled="f" stroked="f">
            <v:textbox>
              <w:txbxContent>
                <w:p w:rsidR="00D05118" w:rsidRPr="00EB6E92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 РЕСПУБЛИКАСЫ</w:t>
                  </w:r>
                </w:p>
                <w:p w:rsidR="00D05118" w:rsidRPr="00EB6E92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 ОБЛ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УСУ</w:t>
                  </w:r>
                </w:p>
                <w:p w:rsidR="00D05118" w:rsidRPr="00EB6E92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 РА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Й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ОНУ</w:t>
                  </w:r>
                </w:p>
                <w:p w:rsidR="00D05118" w:rsidRDefault="00D05118" w:rsidP="00B663AA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D05118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 АЙМАГЫНЫН</w:t>
                  </w:r>
                </w:p>
                <w:p w:rsidR="00D05118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D05118" w:rsidRPr="008B6BB8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АЙЫЛДЫК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D05118" w:rsidRPr="008B6BB8" w:rsidRDefault="00D05118" w:rsidP="00B663AA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  <w:r w:rsidR="00B663AA" w:rsidRPr="00F8321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63AA" w:rsidRPr="00F83219" w:rsidRDefault="00B663AA" w:rsidP="00B663AA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B663AA" w:rsidRDefault="00B663AA" w:rsidP="00B663A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663AA" w:rsidRPr="00F83219" w:rsidRDefault="00B663AA" w:rsidP="00B663A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663AA" w:rsidRPr="00F83219" w:rsidRDefault="00526892" w:rsidP="00B663A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6892">
        <w:rPr>
          <w:noProof/>
          <w:lang w:eastAsia="ru-RU"/>
        </w:rPr>
        <w:pict>
          <v:line id="Прямая соединительная линия 12" o:spid="_x0000_s1035" style="position:absolute;z-index:251672576;visibility:visible;mso-wrap-distance-top:-3e-5mm;mso-wrap-distance-bottom:-3e-5mm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PzwBSFUCAABmBAAADgAAAAAAAAAAAAAAAAAuAgAAZHJzL2Uyb0RvYy54bWxQSwECLQAUAAYA&#10;CAAAACEAmSVkJNkAAAAHAQAADwAAAAAAAAAAAAAAAACvBAAAZHJzL2Rvd25yZXYueG1sUEsFBgAA&#10;AAAEAAQA8wAAALUFAAAAAA==&#10;" strokeweight="6pt">
            <v:stroke linestyle="thickBetweenThin"/>
          </v:line>
        </w:pict>
      </w:r>
    </w:p>
    <w:p w:rsidR="00B663AA" w:rsidRPr="00F83219" w:rsidRDefault="00B663AA" w:rsidP="00B663A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 чакырылышынын  кезектеги  XX</w:t>
      </w:r>
      <w:r w:rsidRPr="008D3F9C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B663AA" w:rsidRPr="00F874FA" w:rsidRDefault="00B663AA" w:rsidP="00B663AA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32/4</w:t>
      </w: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1-февраль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B663AA" w:rsidRPr="00F874FA" w:rsidRDefault="00B663AA" w:rsidP="00B663A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өкмөтүндөгү айыл чарба багытындагы эмес жер салыгынын коэффициентин көтөрүү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    </w:t>
      </w:r>
    </w:p>
    <w:p w:rsidR="00B663AA" w:rsidRPr="00F874FA" w:rsidRDefault="00B663AA" w:rsidP="00B663A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 өкмөтүнүн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башчысы М.Ызакановдун билдирүүсүн угуп жана талкуулап, бюджет, экономика жана финансы боюнча туруктуу комиссиясынын, жер, курулуш, архитектура, айыл чарба, экология, транспорт жана жайыт боюнча туруктуу комиссиясынын  корутундуларын эске алып, Кара-Жыгач айылдык кеңешинин 32-сессиясы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D4C4B" w:rsidRPr="00AA79C8" w:rsidRDefault="00B663AA" w:rsidP="00AA79C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Кара-</w:t>
      </w:r>
      <w:r>
        <w:rPr>
          <w:rFonts w:ascii="Times New Roman" w:hAnsi="Times New Roman" w:cs="Times New Roman"/>
          <w:sz w:val="24"/>
          <w:szCs w:val="24"/>
          <w:lang w:val="ky-KG"/>
        </w:rPr>
        <w:t>Жыгач</w:t>
      </w:r>
      <w:r w:rsidR="00F31F41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өкмөтүндөгү айыл чарба багытындагы эмес жер салыгынын </w:t>
      </w:r>
      <w:r w:rsidR="00AA79C8">
        <w:rPr>
          <w:rFonts w:ascii="Times New Roman" w:hAnsi="Times New Roman" w:cs="Times New Roman"/>
          <w:sz w:val="24"/>
          <w:szCs w:val="24"/>
          <w:lang w:val="ky-KG"/>
        </w:rPr>
        <w:t xml:space="preserve">0.4 </w:t>
      </w:r>
      <w:r w:rsidR="00F31F41">
        <w:rPr>
          <w:rFonts w:ascii="Times New Roman" w:hAnsi="Times New Roman" w:cs="Times New Roman"/>
          <w:sz w:val="24"/>
          <w:szCs w:val="24"/>
          <w:lang w:val="ky-KG"/>
        </w:rPr>
        <w:t>коэ</w:t>
      </w:r>
      <w:r w:rsidR="004A1308">
        <w:rPr>
          <w:rFonts w:ascii="Times New Roman" w:hAnsi="Times New Roman" w:cs="Times New Roman"/>
          <w:sz w:val="24"/>
          <w:szCs w:val="24"/>
          <w:lang w:val="ky-KG"/>
        </w:rPr>
        <w:t>ффиц</w:t>
      </w:r>
      <w:r w:rsidR="00AA79C8">
        <w:rPr>
          <w:rFonts w:ascii="Times New Roman" w:hAnsi="Times New Roman" w:cs="Times New Roman"/>
          <w:sz w:val="24"/>
          <w:szCs w:val="24"/>
          <w:lang w:val="ky-KG"/>
        </w:rPr>
        <w:t>иенти 1 коэффициент болуп</w:t>
      </w:r>
      <w:r w:rsidR="004A1308">
        <w:rPr>
          <w:rFonts w:ascii="Times New Roman" w:hAnsi="Times New Roman" w:cs="Times New Roman"/>
          <w:sz w:val="24"/>
          <w:szCs w:val="24"/>
          <w:lang w:val="ky-KG"/>
        </w:rPr>
        <w:t xml:space="preserve"> белгиленсин.</w:t>
      </w:r>
    </w:p>
    <w:p w:rsidR="00B663AA" w:rsidRDefault="00B663AA" w:rsidP="00B663A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көзөмөлдөө бюджет, экономика жана финансы боюнча туруктуу комиссиясына жүктөлсүн.</w:t>
      </w:r>
    </w:p>
    <w:p w:rsidR="008D4C4B" w:rsidRPr="00F874FA" w:rsidRDefault="008D4C4B" w:rsidP="00B663A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көзөмөлдөө айыл өкмөтүнүн башчысы М.Ызакановго милдеттендирилсин.</w:t>
      </w:r>
    </w:p>
    <w:p w:rsidR="00B663AA" w:rsidRPr="00F874FA" w:rsidRDefault="00B663AA" w:rsidP="00B663A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B663AA" w:rsidRPr="00F874FA" w:rsidRDefault="00B663AA" w:rsidP="00B663A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              Ш. Мазакеев</w:t>
      </w:r>
    </w:p>
    <w:p w:rsidR="00AA79C8" w:rsidRDefault="00AA79C8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A79C8" w:rsidRDefault="00AA79C8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A79C8" w:rsidRDefault="00AA79C8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A79C8" w:rsidRPr="00F874FA" w:rsidRDefault="00AA79C8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Pr="00F874FA" w:rsidRDefault="00B663AA" w:rsidP="00B663A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D4C4B" w:rsidRPr="00F83219" w:rsidRDefault="00526892" w:rsidP="008D4C4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6892">
        <w:rPr>
          <w:noProof/>
          <w:lang w:eastAsia="ru-RU"/>
        </w:rPr>
        <w:lastRenderedPageBreak/>
        <w:pict>
          <v:shape id="_x0000_s1032" type="#_x0000_t202" style="position:absolute;left:0;text-align:left;margin-left:301.95pt;margin-top:2.3pt;width:208.5pt;height:96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pKyAIAAMM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QcXaSsgCAADDBQAADgAAAAAAAAAAAAAAAAAuAgAAZHJzL2Uyb0RvYy54bWxQSwEC&#10;LQAUAAYACAAAACEAhTLQvt4AAAAKAQAADwAAAAAAAAAAAAAAAAAiBQAAZHJzL2Rvd25yZXYueG1s&#10;UEsFBgAAAAAEAAQA8wAAAC0GAAAAAA==&#10;" filled="f" stroked="f">
            <v:textbox>
              <w:txbxContent>
                <w:p w:rsidR="00D05118" w:rsidRPr="00EB6E92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КЫРГЫЗСКАЯ РЕСПУБЛИКА</w:t>
                  </w:r>
                </w:p>
                <w:p w:rsidR="00D05118" w:rsidRPr="00EB6E92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ЖАЛАЛ-АБАДСКАЯ  ОБЛАСТЬ</w:t>
                  </w:r>
                </w:p>
                <w:p w:rsidR="00D05118" w:rsidRPr="00EB6E92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АКСЫЙСКИЙ  РАЙОН</w:t>
                  </w:r>
                </w:p>
                <w:p w:rsidR="00D05118" w:rsidRDefault="00D05118" w:rsidP="008D4C4B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КАРА-ЖЫГАЧСКИЙ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</w:t>
                  </w:r>
                </w:p>
                <w:p w:rsidR="00D05118" w:rsidRDefault="00D05118" w:rsidP="008D4C4B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АЙЫЛНЫЙ  КЕНЕШ</w:t>
                  </w:r>
                </w:p>
                <w:p w:rsidR="00D05118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КАРА-ЖЫГАЧСКОГО </w:t>
                  </w:r>
                </w:p>
                <w:p w:rsidR="00D05118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АЙЫЛНОГО АЙМАКА</w:t>
                  </w:r>
                </w:p>
                <w:p w:rsidR="00D05118" w:rsidRDefault="00D05118" w:rsidP="008D4C4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05118" w:rsidRDefault="00D05118" w:rsidP="008D4C4B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D05118" w:rsidRDefault="00D05118" w:rsidP="008D4C4B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1.Ботоев А –</w:t>
                  </w:r>
                  <w:proofErr w:type="spellStart"/>
                  <w:r>
                    <w:rPr>
                      <w:sz w:val="28"/>
                      <w:szCs w:val="28"/>
                    </w:rPr>
                    <w:t>торагасы</w:t>
                  </w:r>
                  <w:proofErr w:type="spellEnd"/>
                </w:p>
                <w:p w:rsidR="00D05118" w:rsidRDefault="00D05118" w:rsidP="008D4C4B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2. </w:t>
                  </w:r>
                  <w:proofErr w:type="spellStart"/>
                  <w:r>
                    <w:rPr>
                      <w:sz w:val="28"/>
                      <w:szCs w:val="28"/>
                    </w:rPr>
                    <w:t>Тургунбаева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Н-мучосу</w:t>
                  </w:r>
                  <w:proofErr w:type="spellEnd"/>
                </w:p>
                <w:p w:rsidR="00D05118" w:rsidRDefault="00D05118" w:rsidP="008D4C4B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Ботоев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С-мучосу</w:t>
                  </w:r>
                  <w:proofErr w:type="spellEnd"/>
                </w:p>
                <w:p w:rsidR="00D05118" w:rsidRDefault="00D05118" w:rsidP="008D4C4B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4. </w:t>
                  </w:r>
                  <w:proofErr w:type="spellStart"/>
                  <w:r>
                    <w:rPr>
                      <w:sz w:val="28"/>
                      <w:szCs w:val="28"/>
                    </w:rPr>
                    <w:t>Айталиев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Д-мучосу</w:t>
                  </w:r>
                  <w:proofErr w:type="spellEnd"/>
                </w:p>
                <w:p w:rsidR="00D05118" w:rsidRDefault="00D05118" w:rsidP="008D4C4B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5.Мадашов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У-мучосу</w:t>
                  </w:r>
                  <w:proofErr w:type="spellEnd"/>
                </w:p>
                <w:p w:rsidR="00D05118" w:rsidRDefault="00D05118" w:rsidP="008D4C4B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6.Алимбеков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Ж-мучосву</w:t>
                  </w:r>
                  <w:proofErr w:type="spellEnd"/>
                </w:p>
                <w:p w:rsidR="00D05118" w:rsidRDefault="00D05118" w:rsidP="008D4C4B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7.Доолоталдиев-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мучос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 </w:t>
                  </w:r>
                </w:p>
                <w:p w:rsidR="00D05118" w:rsidRDefault="00D05118" w:rsidP="008D4C4B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3.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Копуронукуруудакеткенчыгымжергиликтуубюджеттинэсебинен</w:t>
                  </w:r>
                  <w:proofErr w:type="spellEnd"/>
                </w:p>
                <w:p w:rsidR="00D05118" w:rsidRDefault="00D05118" w:rsidP="008D4C4B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каржылоо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ФЭБ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башчыГ.Анарбаевагамилдеттендирилсин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05118" w:rsidRDefault="00D05118" w:rsidP="008D4C4B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4.Отчет-учет </w:t>
                  </w:r>
                  <w:proofErr w:type="spellStart"/>
                  <w:r>
                    <w:rPr>
                      <w:sz w:val="28"/>
                      <w:szCs w:val="28"/>
                    </w:rPr>
                    <w:t>иштеринжургузууУ.Мадашовкожуктолсун</w:t>
                  </w:r>
                  <w:proofErr w:type="spellEnd"/>
                </w:p>
                <w:p w:rsidR="00D05118" w:rsidRDefault="00D05118" w:rsidP="008D4C4B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5.Бул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буйруктунаткарылышынкозомолдоокурулушиштерибоюнчаадис</w:t>
                  </w:r>
                  <w:proofErr w:type="spellEnd"/>
                </w:p>
                <w:p w:rsidR="00D05118" w:rsidRDefault="00D05118" w:rsidP="008D4C4B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Сарымсаков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 га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милдеттендирилсин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D05118" w:rsidRDefault="00D05118" w:rsidP="008D4C4B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D05118" w:rsidRDefault="00D05118" w:rsidP="008D4C4B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  <w:p w:rsidR="00D05118" w:rsidRDefault="00D05118" w:rsidP="008D4C4B">
                  <w:pPr>
                    <w:spacing w:after="0" w:line="240" w:lineRule="auto"/>
                    <w:jc w:val="center"/>
                    <w:rPr>
                      <w:rFonts w:ascii="A97_Oktom_Times" w:hAnsi="A97_Oktom_Times"/>
                      <w:b/>
                    </w:rPr>
                  </w:pPr>
                </w:p>
              </w:txbxContent>
            </v:textbox>
          </v:shape>
        </w:pict>
      </w:r>
      <w:r w:rsidRPr="00526892">
        <w:rPr>
          <w:noProof/>
          <w:lang w:eastAsia="ru-RU"/>
        </w:rPr>
        <w:pict>
          <v:shape id="_x0000_s1033" type="#_x0000_t202" style="position:absolute;left:0;text-align:left;margin-left:-5.55pt;margin-top:2.55pt;width:171pt;height:96.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CfxL1/yAIAAMMFAAAOAAAAAAAAAAAAAAAAAC4CAABkcnMvZTJvRG9jLnhtbFBLAQIt&#10;ABQABgAIAAAAIQCpu5XH3QAAAAkBAAAPAAAAAAAAAAAAAAAAACIFAABkcnMvZG93bnJldi54bWxQ&#10;SwUGAAAAAAQABADzAAAALAYAAAAA&#10;" filled="f" stroked="f">
            <v:textbox>
              <w:txbxContent>
                <w:p w:rsidR="00D05118" w:rsidRPr="00EB6E92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КЫРГЫЗ РЕСПУБЛИКАСЫ</w:t>
                  </w:r>
                </w:p>
                <w:p w:rsidR="00D05118" w:rsidRPr="00EB6E92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ЖАЛАЛ-АБАД ОБЛ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УСУ</w:t>
                  </w:r>
                </w:p>
                <w:p w:rsidR="00D05118" w:rsidRPr="00EB6E92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</w:pP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АКСЫ РА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y-KG"/>
                    </w:rPr>
                    <w:t>Й</w:t>
                  </w:r>
                  <w:r w:rsidRPr="00EB6E9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ОНУ</w:t>
                  </w:r>
                </w:p>
                <w:p w:rsidR="00D05118" w:rsidRDefault="00D05118" w:rsidP="008D4C4B">
                  <w:pPr>
                    <w:pStyle w:val="a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D05118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 АЙМАГЫНЫН</w:t>
                  </w:r>
                </w:p>
                <w:p w:rsidR="00D05118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КАРА-ЖЫГАЧ </w:t>
                  </w:r>
                </w:p>
                <w:p w:rsidR="00D05118" w:rsidRPr="008B6BB8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</w:pP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АЙЫЛДЫК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 xml:space="preserve"> </w:t>
                  </w:r>
                  <w:r w:rsidRPr="008B6B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D05118" w:rsidRPr="008B6BB8" w:rsidRDefault="00D05118" w:rsidP="008D4C4B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  <w:r w:rsidR="008D4C4B" w:rsidRPr="00F83219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C4B" w:rsidRPr="00F83219" w:rsidRDefault="008D4C4B" w:rsidP="008D4C4B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8D4C4B" w:rsidRDefault="008D4C4B" w:rsidP="008D4C4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4C4B" w:rsidRPr="00F83219" w:rsidRDefault="008D4C4B" w:rsidP="008D4C4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4C4B" w:rsidRPr="00F83219" w:rsidRDefault="00526892" w:rsidP="008D4C4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6892">
        <w:rPr>
          <w:noProof/>
          <w:lang w:eastAsia="ru-RU"/>
        </w:rPr>
        <w:pict>
          <v:line id="Прямая соединительная линия 18" o:spid="_x0000_s1034" style="position:absolute;z-index:251677696;visibility:visible;mso-wrap-distance-top:-3e-5mm;mso-wrap-distance-bottom:-3e-5mm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" strokeweight="6pt">
            <v:stroke linestyle="thickBetweenThin"/>
          </v:line>
        </w:pict>
      </w:r>
    </w:p>
    <w:p w:rsidR="008D4C4B" w:rsidRPr="00F83219" w:rsidRDefault="008D4C4B" w:rsidP="008D4C4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 чакырылышынын  кезектеги  XX</w:t>
      </w:r>
      <w:r w:rsidRPr="008D3F9C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8D4C4B" w:rsidRPr="00F874FA" w:rsidRDefault="008D4C4B" w:rsidP="008D4C4B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32/7</w:t>
      </w:r>
    </w:p>
    <w:p w:rsidR="008D4C4B" w:rsidRPr="00F874FA" w:rsidRDefault="008D4C4B" w:rsidP="008D4C4B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1-февраль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8D4C4B" w:rsidRPr="00F874FA" w:rsidRDefault="008D4C4B" w:rsidP="008D4C4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айылдык кеңешинин туруктуу комиссияларынын курамына өзгөртүүлөрдү киргизүү 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жөнүндө     </w:t>
      </w:r>
    </w:p>
    <w:p w:rsidR="008D4C4B" w:rsidRPr="00F874FA" w:rsidRDefault="0023192F" w:rsidP="008D4C4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“Жергиликтүү өз алдынча башкаруу” Мыйзамынын 36-беренесине ылайык Кара-Жыгач айылдык кеңшинин депутаттары тарабынан сунушталган туруктуу комиссияларынын курамына өзгөртүү киргизүү боюнча сунуштарын угуп жана талкуулап </w:t>
      </w:r>
      <w:r w:rsidR="008D4C4B">
        <w:rPr>
          <w:rFonts w:ascii="Times New Roman" w:hAnsi="Times New Roman" w:cs="Times New Roman"/>
          <w:sz w:val="24"/>
          <w:szCs w:val="24"/>
          <w:lang w:val="ky-KG"/>
        </w:rPr>
        <w:t xml:space="preserve">, Кара-Жыгач айылдык кеңешинин 32-сессиясы </w:t>
      </w:r>
      <w:r w:rsidR="008D4C4B"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D4C4B" w:rsidRDefault="008D4C4B" w:rsidP="008D4C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Кара-</w:t>
      </w:r>
      <w:r>
        <w:rPr>
          <w:rFonts w:ascii="Times New Roman" w:hAnsi="Times New Roman" w:cs="Times New Roman"/>
          <w:sz w:val="24"/>
          <w:szCs w:val="24"/>
          <w:lang w:val="ky-KG"/>
        </w:rPr>
        <w:t>Жыгач а</w:t>
      </w:r>
      <w:r w:rsidR="0023192F">
        <w:rPr>
          <w:rFonts w:ascii="Times New Roman" w:hAnsi="Times New Roman" w:cs="Times New Roman"/>
          <w:sz w:val="24"/>
          <w:szCs w:val="24"/>
          <w:lang w:val="ky-KG"/>
        </w:rPr>
        <w:t>йылдык кеңештин туруктуу комиссияларына төмөндөгүдөй өзгөртүү киргизилсин:</w:t>
      </w:r>
    </w:p>
    <w:p w:rsidR="0023192F" w:rsidRPr="00302781" w:rsidRDefault="00D13858" w:rsidP="00D13858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02781">
        <w:rPr>
          <w:rFonts w:ascii="Times New Roman" w:hAnsi="Times New Roman" w:cs="Times New Roman"/>
          <w:b/>
          <w:sz w:val="24"/>
          <w:szCs w:val="24"/>
          <w:lang w:val="ky-KG"/>
        </w:rPr>
        <w:t>1.Бюджет, экономика жана финансы боюнча туруктуу комиссиясынын курамы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Төлөгөнов Эрмек – төрага</w:t>
      </w:r>
    </w:p>
    <w:p w:rsidR="00D13858" w:rsidRP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Балтабаев Бахтияр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Бузурманов Кенжебек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Маматкеримов Алманбет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Назарбеков Анаралы – мүчө</w:t>
      </w:r>
    </w:p>
    <w:p w:rsidR="00D13858" w:rsidRPr="00302781" w:rsidRDefault="00D13858" w:rsidP="00D13858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02781">
        <w:rPr>
          <w:rFonts w:ascii="Times New Roman" w:hAnsi="Times New Roman" w:cs="Times New Roman"/>
          <w:b/>
          <w:sz w:val="24"/>
          <w:szCs w:val="24"/>
          <w:lang w:val="ky-KG"/>
        </w:rPr>
        <w:t>2.Билим берүү, саламаттыкты сактоо жана социалдык камсыздоо боюнча туруктуу комиссиясынын курамы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Шакиев Сталбек – төрага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Мырзагулов Эрланбек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Калыбекова Каныкей – мүчө</w:t>
      </w:r>
    </w:p>
    <w:p w:rsidR="00D13858" w:rsidRPr="00302781" w:rsidRDefault="00D13858" w:rsidP="00D13858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02781">
        <w:rPr>
          <w:rFonts w:ascii="Times New Roman" w:hAnsi="Times New Roman" w:cs="Times New Roman"/>
          <w:b/>
          <w:sz w:val="24"/>
          <w:szCs w:val="24"/>
          <w:lang w:val="ky-KG"/>
        </w:rPr>
        <w:t>3.Жер, курулуш, архитектура, айыл чарба, экология, транспорт жана жайыт боюнча туруктуу комиссиясынын курамы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Назарбеков Анаралы – төрага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Шакиев Сталбек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Калчабеков Алмазбек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Сманов Максатбек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Жаналиев Канатбек – мүчө</w:t>
      </w:r>
    </w:p>
    <w:p w:rsidR="00D13858" w:rsidRPr="00302781" w:rsidRDefault="00FE24A9" w:rsidP="00D13858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4.М</w:t>
      </w:r>
      <w:r w:rsidR="00D13858" w:rsidRPr="00302781">
        <w:rPr>
          <w:rFonts w:ascii="Times New Roman" w:hAnsi="Times New Roman" w:cs="Times New Roman"/>
          <w:b/>
          <w:sz w:val="24"/>
          <w:szCs w:val="24"/>
          <w:lang w:val="ky-KG"/>
        </w:rPr>
        <w:t>ыйзамдуулук, укук тартибин сактоо жана этика боюнча туруктуу комиссиясынын курамы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Сөкөев Ильичбек – төрага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Назарбеков Назар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Шерипбаева Дилбар</w:t>
      </w:r>
      <w:r w:rsidR="00FE24A9">
        <w:rPr>
          <w:rFonts w:ascii="Times New Roman" w:hAnsi="Times New Roman" w:cs="Times New Roman"/>
          <w:sz w:val="24"/>
          <w:szCs w:val="24"/>
          <w:lang w:val="ky-KG"/>
        </w:rPr>
        <w:t>кан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Дооран уулу Турдакун – мүчө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Байызов Мундузбек – мүчө</w:t>
      </w:r>
    </w:p>
    <w:p w:rsidR="00D13858" w:rsidRPr="00302781" w:rsidRDefault="00D13858" w:rsidP="00D13858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02781">
        <w:rPr>
          <w:rFonts w:ascii="Times New Roman" w:hAnsi="Times New Roman" w:cs="Times New Roman"/>
          <w:b/>
          <w:sz w:val="24"/>
          <w:szCs w:val="24"/>
          <w:lang w:val="ky-KG"/>
        </w:rPr>
        <w:t>5.Маданият, спорт жана жаштар боюнча туруктуу комиссиясынын курамы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Абдрахман уулу Бакытбек – төрага</w:t>
      </w:r>
    </w:p>
    <w:p w:rsid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Ры</w:t>
      </w:r>
      <w:r w:rsidR="00FE24A9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кулов Ринат – мүчө</w:t>
      </w:r>
    </w:p>
    <w:p w:rsidR="00D13858" w:rsidRPr="00D13858" w:rsidRDefault="00D13858" w:rsidP="00D1385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Станбеков Данияр - мүчө</w:t>
      </w:r>
    </w:p>
    <w:p w:rsidR="00302781" w:rsidRDefault="00302781" w:rsidP="008D4C4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Түзүлгөн комиссиянын курамына бир жылдык иш планын түзүү жана туруктуу комиссияларынын ыйгарым укуктарын аткаруу милдеттендирилсин.</w:t>
      </w:r>
    </w:p>
    <w:p w:rsidR="00302781" w:rsidRDefault="00302781" w:rsidP="008D4C4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Жергиликтүү кеңештин компетенциясына кирген маселелердин баарын алгач туруктуу комиссияларда талкуулап, андан кийин сессияга алып чыгуу жагы ар бир туруктуу комиссиянын төрагаларына милдеттендирилсин. </w:t>
      </w:r>
    </w:p>
    <w:p w:rsidR="00C11AEA" w:rsidRDefault="00C11AEA" w:rsidP="008D4C4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Бул </w:t>
      </w:r>
      <w:r w:rsidR="00501A1A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501A1A"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>томдун аткарылышын көзөмөлдөө мыйзамдуулук, укук тартибин сактоо жана этика боюнча туруктуу комиссиясына жүктөлсүн</w:t>
      </w:r>
    </w:p>
    <w:p w:rsidR="008D4C4B" w:rsidRPr="00F874FA" w:rsidRDefault="008D4C4B" w:rsidP="008D4C4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8D4C4B" w:rsidRPr="00F874FA" w:rsidRDefault="008D4C4B" w:rsidP="008D4C4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8D4C4B" w:rsidRPr="00F874FA" w:rsidRDefault="008D4C4B" w:rsidP="008D4C4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D4C4B" w:rsidRPr="00F874FA" w:rsidRDefault="008D4C4B" w:rsidP="008D4C4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D4C4B" w:rsidRPr="00F874FA" w:rsidRDefault="008D4C4B" w:rsidP="008D4C4B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              Ш. Мазакеев</w:t>
      </w:r>
    </w:p>
    <w:p w:rsidR="00B663AA" w:rsidRPr="00F874FA" w:rsidRDefault="00B663AA" w:rsidP="00B663AA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B663AA" w:rsidRPr="00D2495E" w:rsidRDefault="00B663AA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D674C" w:rsidRPr="00D2495E" w:rsidRDefault="00FD674C" w:rsidP="00FD674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5A40" w:rsidRPr="00F874FA" w:rsidRDefault="007E5A40">
      <w:pPr>
        <w:rPr>
          <w:lang w:val="ky-KG"/>
        </w:rPr>
      </w:pPr>
    </w:p>
    <w:sectPr w:rsidR="007E5A40" w:rsidRPr="00F874FA" w:rsidSect="0052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97_Oktom_Times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B8C"/>
    <w:multiLevelType w:val="hybridMultilevel"/>
    <w:tmpl w:val="23A25606"/>
    <w:lvl w:ilvl="0" w:tplc="105A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6864FE2"/>
    <w:multiLevelType w:val="hybridMultilevel"/>
    <w:tmpl w:val="B1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81105"/>
    <w:multiLevelType w:val="hybridMultilevel"/>
    <w:tmpl w:val="BDD2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317B0"/>
    <w:multiLevelType w:val="hybridMultilevel"/>
    <w:tmpl w:val="2D30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33C13"/>
    <w:multiLevelType w:val="hybridMultilevel"/>
    <w:tmpl w:val="BDD2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E3313"/>
    <w:multiLevelType w:val="hybridMultilevel"/>
    <w:tmpl w:val="BDD2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74C"/>
    <w:rsid w:val="001E0AA2"/>
    <w:rsid w:val="0023192F"/>
    <w:rsid w:val="00302781"/>
    <w:rsid w:val="004A1308"/>
    <w:rsid w:val="00501A1A"/>
    <w:rsid w:val="00526892"/>
    <w:rsid w:val="006D099C"/>
    <w:rsid w:val="007E5A40"/>
    <w:rsid w:val="008D4C4B"/>
    <w:rsid w:val="00971EF7"/>
    <w:rsid w:val="00AA79C8"/>
    <w:rsid w:val="00AB08F6"/>
    <w:rsid w:val="00B663AA"/>
    <w:rsid w:val="00C11AEA"/>
    <w:rsid w:val="00D05118"/>
    <w:rsid w:val="00D13858"/>
    <w:rsid w:val="00EB1898"/>
    <w:rsid w:val="00F31F41"/>
    <w:rsid w:val="00F32BBB"/>
    <w:rsid w:val="00F874FA"/>
    <w:rsid w:val="00FD674C"/>
    <w:rsid w:val="00FE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8F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874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2022-02-18T11:12:00Z</cp:lastPrinted>
  <dcterms:created xsi:type="dcterms:W3CDTF">2022-02-01T09:12:00Z</dcterms:created>
  <dcterms:modified xsi:type="dcterms:W3CDTF">2022-03-24T06:11:00Z</dcterms:modified>
</cp:coreProperties>
</file>