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53" w:tblpY="-2018"/>
        <w:tblW w:w="10173" w:type="dxa"/>
        <w:tblLayout w:type="fixed"/>
        <w:tblLook w:val="01E0"/>
      </w:tblPr>
      <w:tblGrid>
        <w:gridCol w:w="4219"/>
        <w:gridCol w:w="1559"/>
        <w:gridCol w:w="4395"/>
      </w:tblGrid>
      <w:tr w:rsidR="00D2495E" w:rsidRPr="00D2495E" w:rsidTr="009642E8">
        <w:trPr>
          <w:trHeight w:val="1814"/>
        </w:trPr>
        <w:tc>
          <w:tcPr>
            <w:tcW w:w="4219" w:type="dxa"/>
            <w:vAlign w:val="center"/>
          </w:tcPr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КЫРГЫЗРЕСПУБЛИКАСЫ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ЖАЛАЛ-АБАД ОБЛУСУ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7620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КЫРГЫЗСКАЯ 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ЖАЛАЛ-АБАДСКАЯ ОБЛАСТЬ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2495E" w:rsidRPr="00D2495E" w:rsidRDefault="00D2495E" w:rsidP="00D2495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</w:rPr>
        <w:t>Аксырайонунун Кара-Жыгачайылдыкке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 Х чакырылышынын кезексиз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ТОКТОМУ  №28/6</w:t>
      </w:r>
    </w:p>
    <w:p w:rsidR="00D2495E" w:rsidRPr="00D2495E" w:rsidRDefault="00D2495E" w:rsidP="00D2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2-март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2021-жыл                                                             Кара-Жыгач айылы 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2021-жылга жергиликтүү бюджетинин киреше, чыгаша булактарынын </w:t>
      </w:r>
      <w:r w:rsidR="008601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2022-2023-жылдарга киреше булактарынын болжолдуу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долбоорун бекитүү жөнүндө</w:t>
      </w:r>
    </w:p>
    <w:p w:rsid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425133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ФЭБ башчысы Ш.Кайыповдун 2021-жылга карата жергиликтүү бюджеттин киреше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чыгаша булактарынын долбоору боюнча билдирүүсүн угуп жана талкуулап Кара-Жыгач айылдык кеңешинин бюджет, экономика жана финансы маселелери боюнча туруктуу комиссиянын корутундусунун негизинде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 чакырылышынын кезексиз  28-</w:t>
      </w:r>
      <w:r w:rsidR="00425133"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  <w:r w:rsidR="00425133"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1.Кара-Жыгач айыл өкмөтүнүн 2021-жылга бюджетинин киреше бөлүгү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№1 тиркемеге,(№1 тиркеме 1 баракта) чыгаша бөлүгү №2 тиркемеге ылайык бекитилсин</w:t>
      </w:r>
    </w:p>
    <w:p w:rsidR="00860193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(№2 тиркеме 1 баракта).</w:t>
      </w:r>
    </w:p>
    <w:p w:rsidR="00860193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860193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2022-2023-жылдарга болжолдуу долбоору №3 тиркемеге ылайык бекитилсин. (№3 тиркеме 1 баракта).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Республикалык бюджеттен берилүүчү теңдөөчү трансферт биринчи кезекте эмгек акы, соц</w:t>
      </w:r>
      <w:r w:rsidR="00A275E3">
        <w:rPr>
          <w:rFonts w:ascii="Times New Roman" w:hAnsi="Times New Roman" w:cs="Times New Roman"/>
          <w:sz w:val="24"/>
          <w:szCs w:val="24"/>
          <w:lang w:val="ky-KG"/>
        </w:rPr>
        <w:t xml:space="preserve">иалдык 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фонд жана коргоого алынган статьяларга каралып, </w:t>
      </w:r>
      <w:r w:rsidR="00E14065">
        <w:rPr>
          <w:rFonts w:ascii="Times New Roman" w:hAnsi="Times New Roman" w:cs="Times New Roman"/>
          <w:sz w:val="24"/>
          <w:szCs w:val="24"/>
          <w:lang w:val="ky-KG"/>
        </w:rPr>
        <w:t>калган акча каража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ты башка түрдүү статьяларга жумшалсын.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. Айыл өкмөтүнүн бюджетин үзгүлтүксүз камсыз кылуу максатында салык жана салык эмес төлөмдөрүнүн белгиленген пландар</w:t>
      </w:r>
      <w:r w:rsidR="00E14065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ын ар бир</w:t>
      </w:r>
      <w:r w:rsidR="00E14065">
        <w:rPr>
          <w:rFonts w:ascii="Times New Roman" w:hAnsi="Times New Roman" w:cs="Times New Roman"/>
          <w:sz w:val="24"/>
          <w:szCs w:val="24"/>
          <w:lang w:val="ky-KG"/>
        </w:rPr>
        <w:t xml:space="preserve"> түрү боюнча ай сайын аткаруу 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айыл өкмөтүнүн салык инспекторлоруна милдеттендирилсин.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. Кыргыз Республикасынын бюджеттик укуктарынын негизги принциптери жөнүндө мыйзамдык 21-статьясына ылайык  </w:t>
      </w:r>
      <w:r w:rsidR="00E14065">
        <w:rPr>
          <w:rFonts w:ascii="Times New Roman" w:hAnsi="Times New Roman" w:cs="Times New Roman"/>
          <w:sz w:val="24"/>
          <w:szCs w:val="24"/>
          <w:lang w:val="ky-KG"/>
        </w:rPr>
        <w:t xml:space="preserve">жалпы жылдык бюджеттин </w:t>
      </w:r>
      <w:r w:rsidR="00A275E3">
        <w:rPr>
          <w:rFonts w:ascii="Times New Roman" w:hAnsi="Times New Roman" w:cs="Times New Roman"/>
          <w:sz w:val="24"/>
          <w:szCs w:val="24"/>
          <w:lang w:val="ky-KG"/>
        </w:rPr>
        <w:t xml:space="preserve"> чыгымдарынын көлөмдөрүнүн 1 пайызга 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чейинки  өлчөмүндө айыл өкмөтүнүн резервдик фонду бекитилсин.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. Кара-Жыгач айыл өкмөтүнүн 2020-жылдын 1-январына калган калдыктын эсебинен накталай жүгүртүлүүчү акча каражатына 150000-00(бир жүз элүү миң) сом бөлүнүп берилсин.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. Функционалдык классификациялык бөлүмдөрдө беренелерден беренелерге жылдыруулар айыл өкмөтүнүн башчысынын буйругунун негизинде жүргүзүлсүн.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. Жергиликтүү бюджеттеги өзгөртүүлөрү тууралуу айылдык кеңештин бюджет, экономика жана финансы маселелери боюнча туруктуу комиссиясына жылына эки жолу 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lastRenderedPageBreak/>
        <w:t>билдирүү берип туруу жагы каржы бөлү</w:t>
      </w:r>
      <w:r w:rsidR="00E14065">
        <w:rPr>
          <w:rFonts w:ascii="Times New Roman" w:hAnsi="Times New Roman" w:cs="Times New Roman"/>
          <w:sz w:val="24"/>
          <w:szCs w:val="24"/>
          <w:lang w:val="ky-KG"/>
        </w:rPr>
        <w:t>мүнүн башчысы Ш.Кайыповг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о милдеттендирилсин.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. 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.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D2495E" w:rsidRPr="00D2495E" w:rsidRDefault="00860193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</w:t>
      </w:r>
      <w:r w:rsidR="00D2495E" w:rsidRPr="00D2495E">
        <w:rPr>
          <w:rFonts w:ascii="Times New Roman" w:hAnsi="Times New Roman" w:cs="Times New Roman"/>
          <w:sz w:val="24"/>
          <w:szCs w:val="24"/>
          <w:lang w:val="ky-KG"/>
        </w:rPr>
        <w:t>. Токтомдун аткарылышы айылдык кеңештин сайтына жарыяланган күндөн баштап күчүнө кирсин.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                     Ш.Мазакеев 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Default="00D2495E" w:rsidP="00A142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4287" w:rsidRDefault="00A14287" w:rsidP="00A142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4287" w:rsidRDefault="00A14287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240" w:type="dxa"/>
        <w:tblInd w:w="95" w:type="dxa"/>
        <w:tblLook w:val="04A0"/>
      </w:tblPr>
      <w:tblGrid>
        <w:gridCol w:w="506"/>
        <w:gridCol w:w="5360"/>
        <w:gridCol w:w="1120"/>
        <w:gridCol w:w="1260"/>
      </w:tblGrid>
      <w:tr w:rsidR="00E04203" w:rsidRPr="00E04203" w:rsidTr="00E04203">
        <w:trPr>
          <w:trHeight w:val="37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Кара-Жыгач айыл өкмөтүнүн 2021-жылга карата киреше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04203" w:rsidRPr="00E04203" w:rsidTr="00E04203">
        <w:trPr>
          <w:trHeight w:val="40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булактарынын  түрлөрү боюнча МААЛЫМАТ.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тиркеме №1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миң сом  м/н</w:t>
            </w:r>
          </w:p>
        </w:tc>
      </w:tr>
      <w:tr w:rsidR="00E04203" w:rsidRPr="00E04203" w:rsidTr="00E04203">
        <w:trPr>
          <w:trHeight w:val="33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К№</w:t>
            </w: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Кирешенин аттары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беренеси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бекитилген сумма</w:t>
            </w:r>
          </w:p>
        </w:tc>
      </w:tr>
      <w:tr w:rsidR="00E04203" w:rsidRPr="00E04203" w:rsidTr="00E04203">
        <w:trPr>
          <w:trHeight w:val="3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Киреше салыгы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11111100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2319,0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Бирдиктүү салык чакан ишкана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11121100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Ыктыярдуу патент салыгы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11122200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236,0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Кыймылсыз мүлк салыгы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11311200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61,8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Авто унаа салыгы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11312200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392,0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Физикалык огород салыгы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11321100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155,0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Айыл чарба салыгы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11321200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Айыл чарбага таандык эмес жер салыгы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11321300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Кайра бөлүштүрүү жеринен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14152600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Лицензия алуу үчүн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14151200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жыйынтыгы: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3465,8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Атайын каражат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14238900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475,2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жайыт арендасы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14152200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Теңдөөчү грант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13321100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4136,8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жыйынтыгы: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4662,0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Бардыгы: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8127,80</w:t>
            </w: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Башчысы:                                                                                 Т.Момунбеков.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E04203" w:rsidRPr="00E04203" w:rsidTr="00E04203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ФЭБ башчысы:                                                                         Ш.Кайыпов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70" w:type="dxa"/>
        <w:tblInd w:w="95" w:type="dxa"/>
        <w:tblLook w:val="04A0"/>
      </w:tblPr>
      <w:tblGrid>
        <w:gridCol w:w="660"/>
        <w:gridCol w:w="5690"/>
        <w:gridCol w:w="1300"/>
        <w:gridCol w:w="1720"/>
      </w:tblGrid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тиркеме №2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 өкмөтүнүн аппаратына.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миң сом м/н</w:t>
            </w:r>
          </w:p>
        </w:tc>
      </w:tr>
      <w:tr w:rsidR="00E04203" w:rsidRPr="00E04203" w:rsidTr="00E04203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Жазуунун мазмууну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Берене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Бекитилген сумма</w:t>
            </w:r>
          </w:p>
        </w:tc>
      </w:tr>
      <w:tr w:rsidR="00E04203" w:rsidRPr="00E04203" w:rsidTr="00E0420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3171,9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469,0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Сапар чыгымына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Телефон кызматына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Электр энергияга төлөмү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өткөрүүгө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28241100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интернет кызматына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17,7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3963,9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108,4</w:t>
            </w:r>
          </w:p>
        </w:tc>
      </w:tr>
      <w:tr w:rsidR="00E04203" w:rsidRPr="00E04203" w:rsidTr="00E04203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189,6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32,7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222,3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Электро энергияга төлөмү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өткөрүүгө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954,0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182,4</w:t>
            </w:r>
          </w:p>
        </w:tc>
      </w:tr>
      <w:tr w:rsidR="00E04203" w:rsidRPr="00E04203" w:rsidTr="00E04203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Электр энергияга төлөмү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85,2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Тамактанууга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21181100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өткөрүүгө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540,6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Айылдык кеңештин катчысына: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158,9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Сапар чыгымына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Кенештин төрагасына,  сессия өткөргөндүгү үчүн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221,4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жайытка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Өзгөчө  кырдаалдарга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04203" w:rsidRPr="00E04203" w:rsidTr="00E04203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Кызматтык авто унаа чыгымына (бензин)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E04203" w:rsidRPr="00E04203" w:rsidTr="00E04203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Ички жолдорду оңдоого (солярка)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04203" w:rsidRPr="00E04203" w:rsidTr="00E04203">
        <w:trPr>
          <w:trHeight w:val="2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Эксковаторго тетиктерди алууга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E04203" w:rsidRPr="00E04203" w:rsidTr="00E04203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жардамдарга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27211500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E04203" w:rsidRPr="00E04203" w:rsidTr="00E04203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Документтерди смета, проекттерди даярдоого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E04203" w:rsidRPr="00E04203" w:rsidTr="00E0420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Архив кабинетин курууга , инфодокс орнотууга. Бирд терезе куруу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Өкмөткө  инвентар алууга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31123210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04203" w:rsidRPr="00E04203" w:rsidTr="00E042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концелярдык товар алууга, окууга барууга, газетага жазылууга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125,5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Таза суу чыгарууга, иш кагаздарын жургузуугө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Кара-Жыгач көчөсүн жарыктандырууга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резерв фондго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28241100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жалпысы: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1592,0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атайын каражат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475,2</w:t>
            </w:r>
          </w:p>
        </w:tc>
      </w:tr>
      <w:tr w:rsidR="00E04203" w:rsidRPr="00E04203" w:rsidTr="00E04203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бардыгы: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8127,80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Башчысы:                                                                                 Т.Момунбеков.</w:t>
            </w: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ФЭБ башчысы:                                                                         Ш.Кайыпов</w:t>
            </w:r>
          </w:p>
        </w:tc>
      </w:tr>
    </w:tbl>
    <w:p w:rsidR="00E04203" w:rsidRPr="00E04203" w:rsidRDefault="00E04203" w:rsidP="00A14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648F" w:rsidRDefault="00BD648F" w:rsidP="00BD648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48F" w:rsidRDefault="00BD648F" w:rsidP="00A103F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103FD" w:rsidRDefault="00A103FD" w:rsidP="00A103F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103FD" w:rsidRDefault="00A103FD" w:rsidP="00A103F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103FD" w:rsidRDefault="00A103FD" w:rsidP="00A103F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103FD" w:rsidRDefault="00A103FD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4203" w:rsidRPr="00E04203" w:rsidRDefault="00E04203" w:rsidP="00E04203">
      <w:pPr>
        <w:spacing w:after="0"/>
        <w:jc w:val="right"/>
        <w:rPr>
          <w:rFonts w:ascii="Times New Roman" w:hAnsi="Times New Roman" w:cs="Times New Roman"/>
          <w:i/>
          <w:lang w:val="en-US"/>
        </w:rPr>
      </w:pPr>
      <w:r w:rsidRPr="00E04203">
        <w:rPr>
          <w:rFonts w:ascii="Times New Roman" w:hAnsi="Times New Roman" w:cs="Times New Roman"/>
          <w:i/>
          <w:lang w:val="ky-KG"/>
        </w:rPr>
        <w:lastRenderedPageBreak/>
        <w:t>Тиркеме №</w:t>
      </w:r>
      <w:r w:rsidRPr="00E04203">
        <w:rPr>
          <w:rFonts w:ascii="Times New Roman" w:hAnsi="Times New Roman" w:cs="Times New Roman"/>
          <w:i/>
          <w:lang w:val="en-US"/>
        </w:rPr>
        <w:t>3</w:t>
      </w:r>
    </w:p>
    <w:tbl>
      <w:tblPr>
        <w:tblW w:w="9125" w:type="dxa"/>
        <w:tblInd w:w="95" w:type="dxa"/>
        <w:tblLook w:val="04A0"/>
      </w:tblPr>
      <w:tblGrid>
        <w:gridCol w:w="600"/>
        <w:gridCol w:w="5645"/>
        <w:gridCol w:w="1027"/>
        <w:gridCol w:w="1214"/>
        <w:gridCol w:w="896"/>
      </w:tblGrid>
      <w:tr w:rsidR="00E04203" w:rsidRPr="00E04203" w:rsidTr="00E04203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 өкмөтүнүн аппаратына.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миң сом м/н</w:t>
            </w:r>
          </w:p>
        </w:tc>
      </w:tr>
      <w:tr w:rsidR="00E04203" w:rsidRPr="00E04203" w:rsidTr="00E04203">
        <w:trPr>
          <w:trHeight w:val="4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Жазуунун мазмуну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Берене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03" w:rsidRPr="00E04203" w:rsidRDefault="00E04203" w:rsidP="00E04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Бекитилген сумма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3171,9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Сапар чыгымына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Телефон кызматына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Электр энергияга төлөмү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22311200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өткөрүүгө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28241100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интернет кызматына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3963,9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КИТЕПКАНА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10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АЙЫЛДЫН МАДАНИЯТ ҮЙҮНӨ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222,3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БИЛИМ БЕРҮҮ БӨЛҮМҮНӨ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Электро энергияга төлөмү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22311200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өткөрүүгө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БАЛА-БАКЧА БӨЛҮМҮНӨ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Электр энергияга төлөмү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22311200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Тамактанууга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21181100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өткөрүүгө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540,6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Айылдык кенештин катчысына: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Сапар чыгымына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Кеңештин төрагасына,  сессия өткөргөндүгү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221,4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жайытка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Өзгөчө  кырдаалдарга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Кызматтык авто унаа чыгымына (бензин)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Ички жолдорду оңдоого (солярка)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Экскваторго тетиктерди алууга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жардамдарга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27211500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Документтерди смета, проекттерди даярдоого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Архив кабинетин курууга, инфодокс орнотууга. Бирд терезе куруу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Өкмөткө  инвентар алууга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31123210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концелярдык товар алууга, окууга барууга, газетага жазылууга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Таза суу чыгарууга, иш кагаздарын жүргүзүүгө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Кара-Жыгач көчөсун жарыктандырууга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резерв фондго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28241100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жалпысы: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1592,0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атайын каражат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475,2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бардыгы: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8127,80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Башчысы:                                                                                 Т.Момунбеков.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203" w:rsidRPr="00E04203" w:rsidTr="00E0420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42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ФЭБ башчысы:                                                                         Ш.Кайыпов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203" w:rsidRPr="00E04203" w:rsidRDefault="00E04203" w:rsidP="00E04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04203" w:rsidRPr="00E04203" w:rsidRDefault="00E04203" w:rsidP="00A103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0088" w:rsidRPr="00A103FD" w:rsidRDefault="002A0088">
      <w:pPr>
        <w:rPr>
          <w:rFonts w:ascii="Times New Roman" w:hAnsi="Times New Roman" w:cs="Times New Roman"/>
          <w:sz w:val="24"/>
          <w:szCs w:val="24"/>
        </w:rPr>
      </w:pPr>
    </w:p>
    <w:sectPr w:rsidR="002A0088" w:rsidRPr="00A103FD" w:rsidSect="0058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535" w:rsidRDefault="00C90535" w:rsidP="00BD648F">
      <w:pPr>
        <w:spacing w:after="0" w:line="240" w:lineRule="auto"/>
      </w:pPr>
      <w:r>
        <w:separator/>
      </w:r>
    </w:p>
  </w:endnote>
  <w:endnote w:type="continuationSeparator" w:id="1">
    <w:p w:rsidR="00C90535" w:rsidRDefault="00C90535" w:rsidP="00BD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535" w:rsidRDefault="00C90535" w:rsidP="00BD648F">
      <w:pPr>
        <w:spacing w:after="0" w:line="240" w:lineRule="auto"/>
      </w:pPr>
      <w:r>
        <w:separator/>
      </w:r>
    </w:p>
  </w:footnote>
  <w:footnote w:type="continuationSeparator" w:id="1">
    <w:p w:rsidR="00C90535" w:rsidRDefault="00C90535" w:rsidP="00BD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6500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F171F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A7F93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3FD"/>
    <w:rsid w:val="002A0088"/>
    <w:rsid w:val="002A70C2"/>
    <w:rsid w:val="0034104F"/>
    <w:rsid w:val="003470A5"/>
    <w:rsid w:val="00417572"/>
    <w:rsid w:val="00425133"/>
    <w:rsid w:val="00494AEF"/>
    <w:rsid w:val="00580D9A"/>
    <w:rsid w:val="00615B59"/>
    <w:rsid w:val="006737B2"/>
    <w:rsid w:val="00674871"/>
    <w:rsid w:val="006E0EEE"/>
    <w:rsid w:val="00730484"/>
    <w:rsid w:val="00860193"/>
    <w:rsid w:val="00860C9F"/>
    <w:rsid w:val="008757BF"/>
    <w:rsid w:val="00A103FD"/>
    <w:rsid w:val="00A14287"/>
    <w:rsid w:val="00A275E3"/>
    <w:rsid w:val="00B5135F"/>
    <w:rsid w:val="00BD648F"/>
    <w:rsid w:val="00BD6A6A"/>
    <w:rsid w:val="00C1036F"/>
    <w:rsid w:val="00C553B6"/>
    <w:rsid w:val="00C90535"/>
    <w:rsid w:val="00CB6635"/>
    <w:rsid w:val="00D2495E"/>
    <w:rsid w:val="00E02B4C"/>
    <w:rsid w:val="00E04203"/>
    <w:rsid w:val="00E14065"/>
    <w:rsid w:val="00F0352E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48F"/>
  </w:style>
  <w:style w:type="paragraph" w:styleId="a6">
    <w:name w:val="footer"/>
    <w:basedOn w:val="a"/>
    <w:link w:val="a7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48F"/>
  </w:style>
  <w:style w:type="paragraph" w:styleId="a8">
    <w:name w:val="No Spacing"/>
    <w:uiPriority w:val="1"/>
    <w:qFormat/>
    <w:rsid w:val="00BD64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2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48F"/>
  </w:style>
  <w:style w:type="paragraph" w:styleId="a6">
    <w:name w:val="footer"/>
    <w:basedOn w:val="a"/>
    <w:link w:val="a7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48F"/>
  </w:style>
  <w:style w:type="paragraph" w:styleId="a8">
    <w:name w:val="No Spacing"/>
    <w:uiPriority w:val="1"/>
    <w:qFormat/>
    <w:rsid w:val="00BD64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2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seyni</cp:lastModifiedBy>
  <cp:revision>4</cp:revision>
  <cp:lastPrinted>2021-03-19T13:34:00Z</cp:lastPrinted>
  <dcterms:created xsi:type="dcterms:W3CDTF">2021-06-21T10:57:00Z</dcterms:created>
  <dcterms:modified xsi:type="dcterms:W3CDTF">2021-06-21T10:59:00Z</dcterms:modified>
</cp:coreProperties>
</file>